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638.0" w:type="dxa"/>
        <w:jc w:val="left"/>
        <w:tblLayout w:type="fixed"/>
        <w:tblLook w:val="0400"/>
      </w:tblPr>
      <w:tblGrid>
        <w:gridCol w:w="2306"/>
        <w:gridCol w:w="5743"/>
        <w:gridCol w:w="1589"/>
        <w:tblGridChange w:id="0">
          <w:tblGrid>
            <w:gridCol w:w="2306"/>
            <w:gridCol w:w="5743"/>
            <w:gridCol w:w="1589"/>
          </w:tblGrid>
        </w:tblGridChange>
      </w:tblGrid>
      <w:tr>
        <w:trPr>
          <w:cantSplit w:val="0"/>
          <w:trHeight w:val="714" w:hRule="atLeast"/>
          <w:tblHeader w:val="0"/>
        </w:trPr>
        <w:tc>
          <w:tcPr>
            <w:gridSpan w:val="3"/>
            <w:shd w:fill="auto" w:val="clear"/>
            <w:vAlign w:val="center"/>
          </w:tcPr>
          <w:p w:rsidR="00000000" w:rsidDel="00000000" w:rsidP="00000000" w:rsidRDefault="00000000" w:rsidRPr="00000000" w14:paraId="00000002">
            <w:pPr>
              <w:keepNext w:val="1"/>
              <w:widowControl w:val="0"/>
              <w:spacing w:after="0" w:line="240" w:lineRule="auto"/>
              <w:rPr/>
            </w:pPr>
            <w:r w:rsidDel="00000000" w:rsidR="00000000" w:rsidRPr="00000000">
              <w:rPr>
                <w:sz w:val="24"/>
                <w:szCs w:val="24"/>
              </w:rPr>
              <w:drawing>
                <wp:inline distB="0" distT="0" distL="0" distR="0">
                  <wp:extent cx="7524293" cy="678615"/>
                  <wp:effectExtent b="0" l="0" r="0" t="0"/>
                  <wp:docPr descr="C:\Users\FELICE\Desktop\felice\ANNO SCOLASTICO 2022-23\LOGO + CARTA INTESTATA\FUTURA-Orizzontale-pkz5yvmj3uj0f1gwt8k1q3bqmkofr1ekkexxip1ow6.png" id="53" name="image3.png"/>
                  <a:graphic>
                    <a:graphicData uri="http://schemas.openxmlformats.org/drawingml/2006/picture">
                      <pic:pic>
                        <pic:nvPicPr>
                          <pic:cNvPr descr="C:\Users\FELICE\Desktop\felice\ANNO SCOLASTICO 2022-23\LOGO + CARTA INTESTATA\FUTURA-Orizzontale-pkz5yvmj3uj0f1gwt8k1q3bqmkofr1ekkexxip1ow6.png" id="0" name="image3.png"/>
                          <pic:cNvPicPr preferRelativeResize="0"/>
                        </pic:nvPicPr>
                        <pic:blipFill>
                          <a:blip r:embed="rId7"/>
                          <a:srcRect b="0" l="0" r="0" t="0"/>
                          <a:stretch>
                            <a:fillRect/>
                          </a:stretch>
                        </pic:blipFill>
                        <pic:spPr>
                          <a:xfrm>
                            <a:off x="0" y="0"/>
                            <a:ext cx="7524293" cy="678615"/>
                          </a:xfrm>
                          <a:prstGeom prst="rect"/>
                          <a:ln/>
                        </pic:spPr>
                      </pic:pic>
                    </a:graphicData>
                  </a:graphic>
                </wp:inline>
              </w:drawing>
            </w:r>
            <w:r w:rsidDel="00000000" w:rsidR="00000000" w:rsidRPr="00000000">
              <w:rPr>
                <w:rtl w:val="0"/>
              </w:rPr>
            </w:r>
          </w:p>
        </w:tc>
      </w:tr>
      <w:tr>
        <w:trPr>
          <w:cantSplit w:val="0"/>
          <w:trHeight w:val="2471" w:hRule="atLeast"/>
          <w:tblHeader w:val="0"/>
        </w:trPr>
        <w:tc>
          <w:tcPr>
            <w:shd w:fill="auto" w:val="clear"/>
            <w:vAlign w:val="center"/>
          </w:tcPr>
          <w:p w:rsidR="00000000" w:rsidDel="00000000" w:rsidP="00000000" w:rsidRDefault="00000000" w:rsidRPr="00000000" w14:paraId="00000005">
            <w:pPr>
              <w:keepNext w:val="1"/>
              <w:widowControl w:val="0"/>
              <w:spacing w:after="0" w:line="240" w:lineRule="auto"/>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 </w:t>
            </w:r>
            <w:r w:rsidDel="00000000" w:rsidR="00000000" w:rsidRPr="00000000">
              <w:rPr>
                <w:rFonts w:ascii="Pinyon Script" w:cs="Pinyon Script" w:eastAsia="Pinyon Script" w:hAnsi="Pinyon Script"/>
                <w:sz w:val="36"/>
                <w:szCs w:val="36"/>
              </w:rPr>
              <w:drawing>
                <wp:inline distB="0" distT="0" distL="0" distR="0">
                  <wp:extent cx="948181" cy="948181"/>
                  <wp:effectExtent b="0" l="0" r="0" t="0"/>
                  <wp:docPr descr="C:\Users\FELICE\Desktop\felice\ANNO SCOLASTICO 2022-23\LOGO + CARTA INTESTATA\logo-1-300x300.png" id="55" name="image2.png"/>
                  <a:graphic>
                    <a:graphicData uri="http://schemas.openxmlformats.org/drawingml/2006/picture">
                      <pic:pic>
                        <pic:nvPicPr>
                          <pic:cNvPr descr="C:\Users\FELICE\Desktop\felice\ANNO SCOLASTICO 2022-23\LOGO + CARTA INTESTATA\logo-1-300x300.png" id="0" name="image2.png"/>
                          <pic:cNvPicPr preferRelativeResize="0"/>
                        </pic:nvPicPr>
                        <pic:blipFill>
                          <a:blip r:embed="rId8"/>
                          <a:srcRect b="0" l="0" r="0" t="0"/>
                          <a:stretch>
                            <a:fillRect/>
                          </a:stretch>
                        </pic:blipFill>
                        <pic:spPr>
                          <a:xfrm>
                            <a:off x="0" y="0"/>
                            <a:ext cx="948181" cy="948181"/>
                          </a:xfrm>
                          <a:prstGeom prst="rect"/>
                          <a:ln/>
                        </pic:spPr>
                      </pic:pic>
                    </a:graphicData>
                  </a:graphic>
                </wp:inline>
              </w:drawing>
            </w:r>
            <w:r w:rsidDel="00000000" w:rsidR="00000000" w:rsidRPr="00000000">
              <w:rPr>
                <w:rtl w:val="0"/>
              </w:rPr>
            </w:r>
            <w:r w:rsidDel="00000000" w:rsidR="00000000" w:rsidRPr="00000000">
              <w:drawing>
                <wp:anchor allowOverlap="1" behindDoc="0" distB="36576" distT="36576" distL="36576" distR="36576" hidden="0" layoutInCell="1" locked="0" relativeHeight="0" simplePos="0">
                  <wp:simplePos x="0" y="0"/>
                  <wp:positionH relativeFrom="column">
                    <wp:posOffset>10227310</wp:posOffset>
                  </wp:positionH>
                  <wp:positionV relativeFrom="paragraph">
                    <wp:posOffset>1007745</wp:posOffset>
                  </wp:positionV>
                  <wp:extent cx="3996055" cy="1315085"/>
                  <wp:effectExtent b="0" l="0" r="0" t="0"/>
                  <wp:wrapNone/>
                  <wp:docPr descr="PON_stampa" id="50" name="image1.png"/>
                  <a:graphic>
                    <a:graphicData uri="http://schemas.openxmlformats.org/drawingml/2006/picture">
                      <pic:pic>
                        <pic:nvPicPr>
                          <pic:cNvPr descr="PON_stampa" id="0" name="image1.png"/>
                          <pic:cNvPicPr preferRelativeResize="0"/>
                        </pic:nvPicPr>
                        <pic:blipFill>
                          <a:blip r:embed="rId9"/>
                          <a:srcRect b="0" l="0" r="0" t="0"/>
                          <a:stretch>
                            <a:fillRect/>
                          </a:stretch>
                        </pic:blipFill>
                        <pic:spPr>
                          <a:xfrm>
                            <a:off x="0" y="0"/>
                            <a:ext cx="3996055" cy="1315085"/>
                          </a:xfrm>
                          <a:prstGeom prst="rect"/>
                          <a:ln/>
                        </pic:spPr>
                      </pic:pic>
                    </a:graphicData>
                  </a:graphic>
                </wp:anchor>
              </w:drawing>
            </w:r>
            <w:r w:rsidDel="00000000" w:rsidR="00000000" w:rsidRPr="00000000">
              <w:drawing>
                <wp:anchor allowOverlap="1" behindDoc="0" distB="36576" distT="36576" distL="36576" distR="36576" hidden="0" layoutInCell="1" locked="0" relativeHeight="0" simplePos="0">
                  <wp:simplePos x="0" y="0"/>
                  <wp:positionH relativeFrom="column">
                    <wp:posOffset>10227310</wp:posOffset>
                  </wp:positionH>
                  <wp:positionV relativeFrom="paragraph">
                    <wp:posOffset>1007745</wp:posOffset>
                  </wp:positionV>
                  <wp:extent cx="3996055" cy="1315085"/>
                  <wp:effectExtent b="0" l="0" r="0" t="0"/>
                  <wp:wrapNone/>
                  <wp:docPr descr="PON_stampa" id="58" name="image1.png"/>
                  <a:graphic>
                    <a:graphicData uri="http://schemas.openxmlformats.org/drawingml/2006/picture">
                      <pic:pic>
                        <pic:nvPicPr>
                          <pic:cNvPr descr="PON_stampa" id="0" name="image1.png"/>
                          <pic:cNvPicPr preferRelativeResize="0"/>
                        </pic:nvPicPr>
                        <pic:blipFill>
                          <a:blip r:embed="rId9"/>
                          <a:srcRect b="0" l="0" r="0" t="0"/>
                          <a:stretch>
                            <a:fillRect/>
                          </a:stretch>
                        </pic:blipFill>
                        <pic:spPr>
                          <a:xfrm>
                            <a:off x="0" y="0"/>
                            <a:ext cx="3996055" cy="1315085"/>
                          </a:xfrm>
                          <a:prstGeom prst="rect"/>
                          <a:ln/>
                        </pic:spPr>
                      </pic:pic>
                    </a:graphicData>
                  </a:graphic>
                </wp:anchor>
              </w:drawing>
            </w:r>
            <w:r w:rsidDel="00000000" w:rsidR="00000000" w:rsidRPr="00000000">
              <w:drawing>
                <wp:anchor allowOverlap="1" behindDoc="0" distB="36576" distT="36576" distL="36576" distR="36576" hidden="0" layoutInCell="1" locked="0" relativeHeight="0" simplePos="0">
                  <wp:simplePos x="0" y="0"/>
                  <wp:positionH relativeFrom="column">
                    <wp:posOffset>10227310</wp:posOffset>
                  </wp:positionH>
                  <wp:positionV relativeFrom="paragraph">
                    <wp:posOffset>1007745</wp:posOffset>
                  </wp:positionV>
                  <wp:extent cx="3996055" cy="1315085"/>
                  <wp:effectExtent b="0" l="0" r="0" t="0"/>
                  <wp:wrapNone/>
                  <wp:docPr descr="PON_stampa" id="57" name="image1.png"/>
                  <a:graphic>
                    <a:graphicData uri="http://schemas.openxmlformats.org/drawingml/2006/picture">
                      <pic:pic>
                        <pic:nvPicPr>
                          <pic:cNvPr descr="PON_stampa" id="0" name="image1.png"/>
                          <pic:cNvPicPr preferRelativeResize="0"/>
                        </pic:nvPicPr>
                        <pic:blipFill>
                          <a:blip r:embed="rId9"/>
                          <a:srcRect b="0" l="0" r="0" t="0"/>
                          <a:stretch>
                            <a:fillRect/>
                          </a:stretch>
                        </pic:blipFill>
                        <pic:spPr>
                          <a:xfrm>
                            <a:off x="0" y="0"/>
                            <a:ext cx="3996055" cy="1315085"/>
                          </a:xfrm>
                          <a:prstGeom prst="rect"/>
                          <a:ln/>
                        </pic:spPr>
                      </pic:pic>
                    </a:graphicData>
                  </a:graphic>
                </wp:anchor>
              </w:drawing>
            </w:r>
            <w:r w:rsidDel="00000000" w:rsidR="00000000" w:rsidRPr="00000000">
              <w:drawing>
                <wp:anchor allowOverlap="1" behindDoc="0" distB="36576" distT="36576" distL="36576" distR="36576" hidden="0" layoutInCell="1" locked="0" relativeHeight="0" simplePos="0">
                  <wp:simplePos x="0" y="0"/>
                  <wp:positionH relativeFrom="column">
                    <wp:posOffset>10227310</wp:posOffset>
                  </wp:positionH>
                  <wp:positionV relativeFrom="paragraph">
                    <wp:posOffset>1007745</wp:posOffset>
                  </wp:positionV>
                  <wp:extent cx="3996055" cy="1315085"/>
                  <wp:effectExtent b="0" l="0" r="0" t="0"/>
                  <wp:wrapNone/>
                  <wp:docPr descr="PON_stampa" id="51" name="image1.png"/>
                  <a:graphic>
                    <a:graphicData uri="http://schemas.openxmlformats.org/drawingml/2006/picture">
                      <pic:pic>
                        <pic:nvPicPr>
                          <pic:cNvPr descr="PON_stampa" id="0" name="image1.png"/>
                          <pic:cNvPicPr preferRelativeResize="0"/>
                        </pic:nvPicPr>
                        <pic:blipFill>
                          <a:blip r:embed="rId9"/>
                          <a:srcRect b="0" l="0" r="0" t="0"/>
                          <a:stretch>
                            <a:fillRect/>
                          </a:stretch>
                        </pic:blipFill>
                        <pic:spPr>
                          <a:xfrm>
                            <a:off x="0" y="0"/>
                            <a:ext cx="3996055" cy="1315085"/>
                          </a:xfrm>
                          <a:prstGeom prst="rect"/>
                          <a:ln/>
                        </pic:spPr>
                      </pic:pic>
                    </a:graphicData>
                  </a:graphic>
                </wp:anchor>
              </w:drawing>
            </w:r>
          </w:p>
          <w:p w:rsidR="00000000" w:rsidDel="00000000" w:rsidP="00000000" w:rsidRDefault="00000000" w:rsidRPr="00000000" w14:paraId="00000006">
            <w:pPr>
              <w:keepNext w:val="1"/>
              <w:widowControl w:val="0"/>
              <w:spacing w:after="0" w:line="240" w:lineRule="auto"/>
              <w:rPr>
                <w:rFonts w:ascii="Pinyon Script" w:cs="Pinyon Script" w:eastAsia="Pinyon Script" w:hAnsi="Pinyon Script"/>
                <w:sz w:val="36"/>
                <w:szCs w:val="36"/>
              </w:rPr>
            </w:pPr>
            <w:r w:rsidDel="00000000" w:rsidR="00000000" w:rsidRPr="00000000">
              <w:rPr>
                <w:rtl w:val="0"/>
              </w:rPr>
            </w:r>
          </w:p>
          <w:p w:rsidR="00000000" w:rsidDel="00000000" w:rsidP="00000000" w:rsidRDefault="00000000" w:rsidRPr="00000000" w14:paraId="00000007">
            <w:pPr>
              <w:keepNext w:val="1"/>
              <w:widowControl w:val="0"/>
              <w:spacing w:after="0" w:line="276" w:lineRule="auto"/>
              <w:rPr>
                <w:sz w:val="18"/>
                <w:szCs w:val="18"/>
              </w:rPr>
            </w:pPr>
            <w:r w:rsidDel="00000000" w:rsidR="00000000" w:rsidRPr="00000000">
              <w:rPr>
                <w:rtl w:val="0"/>
              </w:rPr>
            </w:r>
          </w:p>
        </w:tc>
        <w:tc>
          <w:tcPr>
            <w:shd w:fill="auto" w:val="clear"/>
            <w:vAlign w:val="center"/>
          </w:tcPr>
          <w:p w:rsidR="00000000" w:rsidDel="00000000" w:rsidP="00000000" w:rsidRDefault="00000000" w:rsidRPr="00000000" w14:paraId="00000008">
            <w:pPr>
              <w:keepNext w:val="1"/>
              <w:widowControl w:val="0"/>
              <w:spacing w:after="0" w:line="240" w:lineRule="auto"/>
              <w:jc w:val="center"/>
              <w:rPr>
                <w:rFonts w:ascii="Pinyon Script" w:cs="Pinyon Script" w:eastAsia="Pinyon Script" w:hAnsi="Pinyon Script"/>
                <w:sz w:val="36"/>
                <w:szCs w:val="36"/>
              </w:rPr>
            </w:pPr>
            <w:r w:rsidDel="00000000" w:rsidR="00000000" w:rsidRPr="00000000">
              <w:rPr>
                <w:rFonts w:ascii="Pinyon Script" w:cs="Pinyon Script" w:eastAsia="Pinyon Script" w:hAnsi="Pinyon Script"/>
                <w:sz w:val="36"/>
                <w:szCs w:val="36"/>
                <w:rtl w:val="0"/>
              </w:rPr>
              <w:t xml:space="preserve">Ministero dell’Istruzione e del merito</w:t>
            </w:r>
          </w:p>
          <w:p w:rsidR="00000000" w:rsidDel="00000000" w:rsidP="00000000" w:rsidRDefault="00000000" w:rsidRPr="00000000" w14:paraId="00000009">
            <w:pPr>
              <w:keepNext w:val="1"/>
              <w:widowControl w:val="0"/>
              <w:tabs>
                <w:tab w:val="left" w:leader="none" w:pos="804"/>
              </w:tabs>
              <w:spacing w:after="0" w:line="240" w:lineRule="auto"/>
              <w:jc w:val="center"/>
              <w:rPr/>
            </w:pPr>
            <w:r w:rsidDel="00000000" w:rsidR="00000000" w:rsidRPr="00000000">
              <w:rPr>
                <w:rtl w:val="0"/>
              </w:rPr>
              <w:t xml:space="preserve">Ufficio Scolastico Provinciale per la Campania</w:t>
            </w:r>
          </w:p>
          <w:p w:rsidR="00000000" w:rsidDel="00000000" w:rsidP="00000000" w:rsidRDefault="00000000" w:rsidRPr="00000000" w14:paraId="0000000A">
            <w:pPr>
              <w:keepNext w:val="1"/>
              <w:widowControl w:val="0"/>
              <w:spacing w:after="0" w:line="240" w:lineRule="auto"/>
              <w:jc w:val="center"/>
              <w:rPr>
                <w:b w:val="1"/>
                <w:i w:val="1"/>
                <w:sz w:val="28"/>
                <w:szCs w:val="28"/>
              </w:rPr>
            </w:pPr>
            <w:r w:rsidDel="00000000" w:rsidR="00000000" w:rsidRPr="00000000">
              <w:rPr>
                <w:b w:val="1"/>
                <w:sz w:val="28"/>
                <w:szCs w:val="28"/>
                <w:rtl w:val="0"/>
              </w:rPr>
              <w:t xml:space="preserve">Istituto Comprensivo Statale </w:t>
            </w:r>
            <w:r w:rsidDel="00000000" w:rsidR="00000000" w:rsidRPr="00000000">
              <w:rPr>
                <w:b w:val="1"/>
                <w:i w:val="1"/>
                <w:sz w:val="28"/>
                <w:szCs w:val="28"/>
                <w:rtl w:val="0"/>
              </w:rPr>
              <w:t xml:space="preserve">2 “A. Ciccone”</w:t>
            </w:r>
            <w:r w:rsidDel="00000000" w:rsidR="00000000" w:rsidRPr="00000000">
              <w:drawing>
                <wp:anchor allowOverlap="1" behindDoc="0" distB="36576" distT="36576" distL="36576" distR="36576" hidden="0" layoutInCell="1" locked="0" relativeHeight="0" simplePos="0">
                  <wp:simplePos x="0" y="0"/>
                  <wp:positionH relativeFrom="column">
                    <wp:posOffset>10227310</wp:posOffset>
                  </wp:positionH>
                  <wp:positionV relativeFrom="paragraph">
                    <wp:posOffset>1007745</wp:posOffset>
                  </wp:positionV>
                  <wp:extent cx="3996055" cy="1315085"/>
                  <wp:effectExtent b="0" l="0" r="0" t="0"/>
                  <wp:wrapNone/>
                  <wp:docPr descr="PON_stampa" id="54" name="image1.png"/>
                  <a:graphic>
                    <a:graphicData uri="http://schemas.openxmlformats.org/drawingml/2006/picture">
                      <pic:pic>
                        <pic:nvPicPr>
                          <pic:cNvPr descr="PON_stampa" id="0" name="image1.png"/>
                          <pic:cNvPicPr preferRelativeResize="0"/>
                        </pic:nvPicPr>
                        <pic:blipFill>
                          <a:blip r:embed="rId9"/>
                          <a:srcRect b="0" l="0" r="0" t="0"/>
                          <a:stretch>
                            <a:fillRect/>
                          </a:stretch>
                        </pic:blipFill>
                        <pic:spPr>
                          <a:xfrm>
                            <a:off x="0" y="0"/>
                            <a:ext cx="3996055" cy="1315085"/>
                          </a:xfrm>
                          <a:prstGeom prst="rect"/>
                          <a:ln/>
                        </pic:spPr>
                      </pic:pic>
                    </a:graphicData>
                  </a:graphic>
                </wp:anchor>
              </w:drawing>
            </w:r>
            <w:r w:rsidDel="00000000" w:rsidR="00000000" w:rsidRPr="00000000">
              <w:drawing>
                <wp:anchor allowOverlap="1" behindDoc="0" distB="36576" distT="36576" distL="36576" distR="36576" hidden="0" layoutInCell="1" locked="0" relativeHeight="0" simplePos="0">
                  <wp:simplePos x="0" y="0"/>
                  <wp:positionH relativeFrom="column">
                    <wp:posOffset>10227310</wp:posOffset>
                  </wp:positionH>
                  <wp:positionV relativeFrom="paragraph">
                    <wp:posOffset>1007745</wp:posOffset>
                  </wp:positionV>
                  <wp:extent cx="3996055" cy="1315085"/>
                  <wp:effectExtent b="0" l="0" r="0" t="0"/>
                  <wp:wrapNone/>
                  <wp:docPr descr="PON_stampa" id="49" name="image1.png"/>
                  <a:graphic>
                    <a:graphicData uri="http://schemas.openxmlformats.org/drawingml/2006/picture">
                      <pic:pic>
                        <pic:nvPicPr>
                          <pic:cNvPr descr="PON_stampa" id="0" name="image1.png"/>
                          <pic:cNvPicPr preferRelativeResize="0"/>
                        </pic:nvPicPr>
                        <pic:blipFill>
                          <a:blip r:embed="rId9"/>
                          <a:srcRect b="0" l="0" r="0" t="0"/>
                          <a:stretch>
                            <a:fillRect/>
                          </a:stretch>
                        </pic:blipFill>
                        <pic:spPr>
                          <a:xfrm>
                            <a:off x="0" y="0"/>
                            <a:ext cx="3996055" cy="1315085"/>
                          </a:xfrm>
                          <a:prstGeom prst="rect"/>
                          <a:ln/>
                        </pic:spPr>
                      </pic:pic>
                    </a:graphicData>
                  </a:graphic>
                </wp:anchor>
              </w:drawing>
            </w:r>
            <w:r w:rsidDel="00000000" w:rsidR="00000000" w:rsidRPr="00000000">
              <w:drawing>
                <wp:anchor allowOverlap="1" behindDoc="0" distB="36576" distT="36576" distL="36576" distR="36576" hidden="0" layoutInCell="1" locked="0" relativeHeight="0" simplePos="0">
                  <wp:simplePos x="0" y="0"/>
                  <wp:positionH relativeFrom="column">
                    <wp:posOffset>10227310</wp:posOffset>
                  </wp:positionH>
                  <wp:positionV relativeFrom="paragraph">
                    <wp:posOffset>1007745</wp:posOffset>
                  </wp:positionV>
                  <wp:extent cx="3996055" cy="1315085"/>
                  <wp:effectExtent b="0" l="0" r="0" t="0"/>
                  <wp:wrapNone/>
                  <wp:docPr descr="PON_stampa" id="56" name="image1.png"/>
                  <a:graphic>
                    <a:graphicData uri="http://schemas.openxmlformats.org/drawingml/2006/picture">
                      <pic:pic>
                        <pic:nvPicPr>
                          <pic:cNvPr descr="PON_stampa" id="0" name="image1.png"/>
                          <pic:cNvPicPr preferRelativeResize="0"/>
                        </pic:nvPicPr>
                        <pic:blipFill>
                          <a:blip r:embed="rId9"/>
                          <a:srcRect b="0" l="0" r="0" t="0"/>
                          <a:stretch>
                            <a:fillRect/>
                          </a:stretch>
                        </pic:blipFill>
                        <pic:spPr>
                          <a:xfrm>
                            <a:off x="0" y="0"/>
                            <a:ext cx="3996055" cy="1315085"/>
                          </a:xfrm>
                          <a:prstGeom prst="rect"/>
                          <a:ln/>
                        </pic:spPr>
                      </pic:pic>
                    </a:graphicData>
                  </a:graphic>
                </wp:anchor>
              </w:drawing>
            </w:r>
            <w:r w:rsidDel="00000000" w:rsidR="00000000" w:rsidRPr="00000000">
              <w:drawing>
                <wp:anchor allowOverlap="1" behindDoc="0" distB="36576" distT="36576" distL="36576" distR="36576" hidden="0" layoutInCell="1" locked="0" relativeHeight="0" simplePos="0">
                  <wp:simplePos x="0" y="0"/>
                  <wp:positionH relativeFrom="column">
                    <wp:posOffset>10227310</wp:posOffset>
                  </wp:positionH>
                  <wp:positionV relativeFrom="paragraph">
                    <wp:posOffset>1007745</wp:posOffset>
                  </wp:positionV>
                  <wp:extent cx="3996055" cy="1315085"/>
                  <wp:effectExtent b="0" l="0" r="0" t="0"/>
                  <wp:wrapNone/>
                  <wp:docPr descr="PON_stampa" id="52" name="image1.png"/>
                  <a:graphic>
                    <a:graphicData uri="http://schemas.openxmlformats.org/drawingml/2006/picture">
                      <pic:pic>
                        <pic:nvPicPr>
                          <pic:cNvPr descr="PON_stampa" id="0" name="image1.png"/>
                          <pic:cNvPicPr preferRelativeResize="0"/>
                        </pic:nvPicPr>
                        <pic:blipFill>
                          <a:blip r:embed="rId9"/>
                          <a:srcRect b="0" l="0" r="0" t="0"/>
                          <a:stretch>
                            <a:fillRect/>
                          </a:stretch>
                        </pic:blipFill>
                        <pic:spPr>
                          <a:xfrm>
                            <a:off x="0" y="0"/>
                            <a:ext cx="3996055" cy="1315085"/>
                          </a:xfrm>
                          <a:prstGeom prst="rect"/>
                          <a:ln/>
                        </pic:spPr>
                      </pic:pic>
                    </a:graphicData>
                  </a:graphic>
                </wp:anchor>
              </w:drawing>
            </w:r>
          </w:p>
          <w:p w:rsidR="00000000" w:rsidDel="00000000" w:rsidP="00000000" w:rsidRDefault="00000000" w:rsidRPr="00000000" w14:paraId="0000000B">
            <w:pPr>
              <w:keepNext w:val="1"/>
              <w:widowControl w:val="0"/>
              <w:tabs>
                <w:tab w:val="left" w:leader="none" w:pos="804"/>
              </w:tabs>
              <w:spacing w:after="0" w:line="240" w:lineRule="auto"/>
              <w:jc w:val="center"/>
              <w:rPr>
                <w:sz w:val="20"/>
                <w:szCs w:val="20"/>
              </w:rPr>
            </w:pPr>
            <w:r w:rsidDel="00000000" w:rsidR="00000000" w:rsidRPr="00000000">
              <w:rPr>
                <w:i w:val="1"/>
                <w:sz w:val="20"/>
                <w:szCs w:val="20"/>
                <w:rtl w:val="0"/>
              </w:rPr>
              <w:t xml:space="preserve">Scuola dell’infanzia – primaria – secondaria di I grado</w:t>
            </w:r>
            <w:r w:rsidDel="00000000" w:rsidR="00000000" w:rsidRPr="00000000">
              <w:rPr>
                <w:rtl w:val="0"/>
              </w:rPr>
            </w:r>
          </w:p>
          <w:p w:rsidR="00000000" w:rsidDel="00000000" w:rsidP="00000000" w:rsidRDefault="00000000" w:rsidRPr="00000000" w14:paraId="0000000C">
            <w:pPr>
              <w:keepNext w:val="1"/>
              <w:widowControl w:val="0"/>
              <w:tabs>
                <w:tab w:val="left" w:leader="none" w:pos="804"/>
              </w:tabs>
              <w:spacing w:after="0" w:line="240" w:lineRule="auto"/>
              <w:jc w:val="center"/>
              <w:rPr>
                <w:sz w:val="20"/>
                <w:szCs w:val="20"/>
              </w:rPr>
            </w:pPr>
            <w:r w:rsidDel="00000000" w:rsidR="00000000" w:rsidRPr="00000000">
              <w:rPr>
                <w:sz w:val="18"/>
                <w:szCs w:val="18"/>
                <w:rtl w:val="0"/>
              </w:rPr>
              <w:t xml:space="preserve">Via L. Sciascia, 33 - 80039 -  SAVIANO (NA) -  Tel. 081/8201002</w:t>
            </w:r>
            <w:r w:rsidDel="00000000" w:rsidR="00000000" w:rsidRPr="00000000">
              <w:rPr>
                <w:rtl w:val="0"/>
              </w:rPr>
            </w:r>
          </w:p>
          <w:p w:rsidR="00000000" w:rsidDel="00000000" w:rsidP="00000000" w:rsidRDefault="00000000" w:rsidRPr="00000000" w14:paraId="0000000D">
            <w:pPr>
              <w:keepNext w:val="1"/>
              <w:widowControl w:val="0"/>
              <w:tabs>
                <w:tab w:val="left" w:leader="none" w:pos="804"/>
              </w:tabs>
              <w:spacing w:after="0" w:line="240" w:lineRule="auto"/>
              <w:jc w:val="center"/>
              <w:rPr>
                <w:sz w:val="20"/>
                <w:szCs w:val="20"/>
              </w:rPr>
            </w:pPr>
            <w:r w:rsidDel="00000000" w:rsidR="00000000" w:rsidRPr="00000000">
              <w:rPr>
                <w:sz w:val="20"/>
                <w:szCs w:val="20"/>
                <w:rtl w:val="0"/>
              </w:rPr>
              <w:t xml:space="preserve">Codice meccanografico NAIC8FH007</w:t>
            </w:r>
            <w:r w:rsidDel="00000000" w:rsidR="00000000" w:rsidRPr="00000000">
              <w:rPr>
                <w:sz w:val="18"/>
                <w:szCs w:val="18"/>
                <w:rtl w:val="0"/>
              </w:rPr>
              <w:t xml:space="preserve">- C.F.: 92044630637</w:t>
            </w:r>
            <w:r w:rsidDel="00000000" w:rsidR="00000000" w:rsidRPr="00000000">
              <w:rPr>
                <w:rtl w:val="0"/>
              </w:rPr>
            </w:r>
          </w:p>
          <w:p w:rsidR="00000000" w:rsidDel="00000000" w:rsidP="00000000" w:rsidRDefault="00000000" w:rsidRPr="00000000" w14:paraId="0000000E">
            <w:pPr>
              <w:keepNext w:val="1"/>
              <w:widowControl w:val="0"/>
              <w:tabs>
                <w:tab w:val="left" w:leader="none" w:pos="804"/>
              </w:tabs>
              <w:spacing w:after="0" w:line="240" w:lineRule="auto"/>
              <w:jc w:val="center"/>
              <w:rPr>
                <w:sz w:val="20"/>
                <w:szCs w:val="20"/>
              </w:rPr>
            </w:pPr>
            <w:r w:rsidDel="00000000" w:rsidR="00000000" w:rsidRPr="00000000">
              <w:rPr>
                <w:sz w:val="20"/>
                <w:szCs w:val="20"/>
                <w:rtl w:val="0"/>
              </w:rPr>
              <w:t xml:space="preserve">e-mail: </w:t>
            </w:r>
            <w:hyperlink r:id="rId10">
              <w:r w:rsidDel="00000000" w:rsidR="00000000" w:rsidRPr="00000000">
                <w:rPr>
                  <w:color w:val="0563c1"/>
                  <w:sz w:val="20"/>
                  <w:szCs w:val="20"/>
                  <w:u w:val="single"/>
                  <w:rtl w:val="0"/>
                </w:rPr>
                <w:t xml:space="preserve">naic8fh007@istruzione.it</w:t>
              </w:r>
            </w:hyperlink>
            <w:r w:rsidDel="00000000" w:rsidR="00000000" w:rsidRPr="00000000">
              <w:rPr>
                <w:sz w:val="20"/>
                <w:szCs w:val="20"/>
                <w:rtl w:val="0"/>
              </w:rPr>
              <w:t xml:space="preserve"> </w:t>
            </w:r>
            <w:hyperlink r:id="rId11">
              <w:r w:rsidDel="00000000" w:rsidR="00000000" w:rsidRPr="00000000">
                <w:rPr>
                  <w:color w:val="0563c1"/>
                  <w:sz w:val="20"/>
                  <w:szCs w:val="20"/>
                  <w:u w:val="single"/>
                  <w:rtl w:val="0"/>
                </w:rPr>
                <w:t xml:space="preserve">naic8fh007@pec.istruzione.it</w:t>
              </w:r>
            </w:hyperlink>
            <w:r w:rsidDel="00000000" w:rsidR="00000000" w:rsidRPr="00000000">
              <w:rPr>
                <w:sz w:val="20"/>
                <w:szCs w:val="20"/>
                <w:rtl w:val="0"/>
              </w:rPr>
              <w:t xml:space="preserve"> </w:t>
            </w:r>
          </w:p>
          <w:p w:rsidR="00000000" w:rsidDel="00000000" w:rsidP="00000000" w:rsidRDefault="00000000" w:rsidRPr="00000000" w14:paraId="0000000F">
            <w:pPr>
              <w:keepNext w:val="1"/>
              <w:widowControl w:val="0"/>
              <w:tabs>
                <w:tab w:val="left" w:leader="none" w:pos="804"/>
              </w:tabs>
              <w:spacing w:after="0" w:line="240" w:lineRule="auto"/>
              <w:jc w:val="center"/>
              <w:rPr>
                <w:color w:val="0563c1"/>
                <w:sz w:val="20"/>
                <w:szCs w:val="20"/>
                <w:u w:val="single"/>
              </w:rPr>
            </w:pPr>
            <w:r w:rsidDel="00000000" w:rsidR="00000000" w:rsidRPr="00000000">
              <w:rPr>
                <w:sz w:val="20"/>
                <w:szCs w:val="20"/>
                <w:rtl w:val="0"/>
              </w:rPr>
              <w:t xml:space="preserve">sito web: </w:t>
            </w:r>
            <w:hyperlink r:id="rId12">
              <w:r w:rsidDel="00000000" w:rsidR="00000000" w:rsidRPr="00000000">
                <w:rPr>
                  <w:color w:val="0563c1"/>
                  <w:sz w:val="20"/>
                  <w:szCs w:val="20"/>
                  <w:u w:val="single"/>
                  <w:rtl w:val="0"/>
                </w:rPr>
                <w:t xml:space="preserve">www.ic2ciccone.edu.it</w:t>
              </w:r>
            </w:hyperlink>
            <w:r w:rsidDel="00000000" w:rsidR="00000000" w:rsidRPr="00000000">
              <w:rPr>
                <w:rtl w:val="0"/>
              </w:rPr>
            </w:r>
          </w:p>
          <w:p w:rsidR="00000000" w:rsidDel="00000000" w:rsidP="00000000" w:rsidRDefault="00000000" w:rsidRPr="00000000" w14:paraId="00000010">
            <w:pPr>
              <w:keepNext w:val="1"/>
              <w:widowControl w:val="0"/>
              <w:tabs>
                <w:tab w:val="left" w:leader="none" w:pos="804"/>
              </w:tabs>
              <w:spacing w:after="0" w:line="240" w:lineRule="auto"/>
              <w:jc w:val="center"/>
              <w:rPr>
                <w:color w:val="0563c1"/>
                <w:sz w:val="20"/>
                <w:szCs w:val="20"/>
                <w:u w:val="single"/>
              </w:rPr>
            </w:pPr>
            <w:r w:rsidDel="00000000" w:rsidR="00000000" w:rsidRPr="00000000">
              <w:rPr>
                <w:rtl w:val="0"/>
              </w:rPr>
            </w:r>
          </w:p>
          <w:p w:rsidR="00000000" w:rsidDel="00000000" w:rsidP="00000000" w:rsidRDefault="00000000" w:rsidRPr="00000000" w14:paraId="00000011">
            <w:pPr>
              <w:keepNext w:val="1"/>
              <w:widowControl w:val="0"/>
              <w:tabs>
                <w:tab w:val="left" w:leader="none" w:pos="804"/>
              </w:tabs>
              <w:spacing w:after="0" w:line="240" w:lineRule="auto"/>
              <w:jc w:val="center"/>
              <w:rPr>
                <w:color w:val="0563c1"/>
                <w:sz w:val="20"/>
                <w:szCs w:val="20"/>
                <w:u w:val="single"/>
              </w:rPr>
            </w:pPr>
            <w:r w:rsidDel="00000000" w:rsidR="00000000" w:rsidRPr="00000000">
              <w:rPr>
                <w:rtl w:val="0"/>
              </w:rPr>
            </w:r>
          </w:p>
          <w:p w:rsidR="00000000" w:rsidDel="00000000" w:rsidP="00000000" w:rsidRDefault="00000000" w:rsidRPr="00000000" w14:paraId="00000012">
            <w:pPr>
              <w:keepNext w:val="1"/>
              <w:widowControl w:val="0"/>
              <w:tabs>
                <w:tab w:val="left" w:leader="none" w:pos="804"/>
              </w:tabs>
              <w:spacing w:after="0" w:line="240" w:lineRule="auto"/>
              <w:jc w:val="center"/>
              <w:rPr>
                <w:color w:val="0563c1"/>
                <w:sz w:val="20"/>
                <w:szCs w:val="20"/>
                <w:u w:val="single"/>
              </w:rPr>
            </w:pPr>
            <w:r w:rsidDel="00000000" w:rsidR="00000000" w:rsidRPr="00000000">
              <w:rPr>
                <w:rtl w:val="0"/>
              </w:rPr>
            </w:r>
          </w:p>
          <w:p w:rsidR="00000000" w:rsidDel="00000000" w:rsidP="00000000" w:rsidRDefault="00000000" w:rsidRPr="00000000" w14:paraId="00000013">
            <w:pPr>
              <w:keepNext w:val="1"/>
              <w:widowControl w:val="0"/>
              <w:tabs>
                <w:tab w:val="left" w:leader="none" w:pos="804"/>
              </w:tabs>
              <w:spacing w:after="0" w:line="240" w:lineRule="auto"/>
              <w:jc w:val="center"/>
              <w:rPr>
                <w:color w:val="0563c1"/>
                <w:sz w:val="20"/>
                <w:szCs w:val="20"/>
                <w:u w:val="single"/>
              </w:rPr>
            </w:pPr>
            <w:r w:rsidDel="00000000" w:rsidR="00000000" w:rsidRPr="00000000">
              <w:rPr>
                <w:rtl w:val="0"/>
              </w:rPr>
            </w:r>
          </w:p>
          <w:p w:rsidR="00000000" w:rsidDel="00000000" w:rsidP="00000000" w:rsidRDefault="00000000" w:rsidRPr="00000000" w14:paraId="00000014">
            <w:pPr>
              <w:keepNext w:val="1"/>
              <w:widowControl w:val="0"/>
              <w:tabs>
                <w:tab w:val="left" w:leader="none" w:pos="804"/>
              </w:tabs>
              <w:spacing w:after="0" w:line="240" w:lineRule="auto"/>
              <w:jc w:val="center"/>
              <w:rPr>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15">
            <w:pPr>
              <w:keepNext w:val="1"/>
              <w:widowControl w:val="0"/>
              <w:spacing w:after="0" w:line="240" w:lineRule="auto"/>
              <w:jc w:val="center"/>
              <w:rPr>
                <w:sz w:val="20"/>
                <w:szCs w:val="20"/>
              </w:rPr>
            </w:pPr>
            <w:r w:rsidDel="00000000" w:rsidR="00000000" w:rsidRPr="00000000">
              <w:rPr>
                <w:rtl w:val="0"/>
              </w:rPr>
            </w:r>
          </w:p>
          <w:p w:rsidR="00000000" w:rsidDel="00000000" w:rsidP="00000000" w:rsidRDefault="00000000" w:rsidRPr="00000000" w14:paraId="00000016">
            <w:pPr>
              <w:keepNext w:val="1"/>
              <w:widowControl w:val="0"/>
              <w:spacing w:after="0" w:line="240" w:lineRule="auto"/>
              <w:jc w:val="center"/>
              <w:rPr>
                <w:sz w:val="20"/>
                <w:szCs w:val="20"/>
              </w:rPr>
            </w:pPr>
            <w:r w:rsidDel="00000000" w:rsidR="00000000" w:rsidRPr="00000000">
              <w:rPr>
                <w:rtl w:val="0"/>
              </w:rPr>
            </w:r>
          </w:p>
          <w:p w:rsidR="00000000" w:rsidDel="00000000" w:rsidP="00000000" w:rsidRDefault="00000000" w:rsidRPr="00000000" w14:paraId="00000017">
            <w:pPr>
              <w:keepNext w:val="1"/>
              <w:widowControl w:val="0"/>
              <w:spacing w:after="0" w:line="240" w:lineRule="auto"/>
              <w:jc w:val="center"/>
              <w:rPr>
                <w:rFonts w:ascii="Verdana" w:cs="Verdana" w:eastAsia="Verdana" w:hAnsi="Verdana"/>
                <w:b w:val="1"/>
                <w:sz w:val="28"/>
                <w:szCs w:val="28"/>
              </w:rPr>
            </w:pPr>
            <w:r w:rsidDel="00000000" w:rsidR="00000000" w:rsidRPr="00000000">
              <w:rPr>
                <w:rtl w:val="0"/>
              </w:rPr>
            </w:r>
          </w:p>
        </w:tc>
      </w:tr>
    </w:tbl>
    <w:p w:rsidR="00000000" w:rsidDel="00000000" w:rsidP="00000000" w:rsidRDefault="00000000" w:rsidRPr="00000000" w14:paraId="00000018">
      <w:pPr>
        <w:rPr>
          <w:rFonts w:ascii="Times New Roman" w:cs="Times New Roman" w:eastAsia="Times New Roman" w:hAnsi="Times New Roman"/>
          <w:b w:val="1"/>
          <w:sz w:val="96"/>
          <w:szCs w:val="96"/>
        </w:rPr>
      </w:pPr>
      <w:r w:rsidDel="00000000" w:rsidR="00000000" w:rsidRPr="00000000">
        <w:rPr>
          <w:rtl w:val="0"/>
        </w:rPr>
      </w:r>
    </w:p>
    <w:p w:rsidR="00000000" w:rsidDel="00000000" w:rsidP="00000000" w:rsidRDefault="00000000" w:rsidRPr="00000000" w14:paraId="00000019">
      <w:pPr>
        <w:jc w:val="center"/>
        <w:rPr>
          <w:rFonts w:ascii="Times New Roman" w:cs="Times New Roman" w:eastAsia="Times New Roman" w:hAnsi="Times New Roman"/>
          <w:b w:val="1"/>
          <w:sz w:val="96"/>
          <w:szCs w:val="96"/>
        </w:rPr>
      </w:pPr>
      <w:r w:rsidDel="00000000" w:rsidR="00000000" w:rsidRPr="00000000">
        <w:rPr>
          <w:rFonts w:ascii="Times New Roman" w:cs="Times New Roman" w:eastAsia="Times New Roman" w:hAnsi="Times New Roman"/>
          <w:b w:val="1"/>
          <w:sz w:val="96"/>
          <w:szCs w:val="96"/>
          <w:rtl w:val="0"/>
        </w:rPr>
        <w:t xml:space="preserve">REGOLAMENTO </w:t>
      </w:r>
    </w:p>
    <w:p w:rsidR="00000000" w:rsidDel="00000000" w:rsidP="00000000" w:rsidRDefault="00000000" w:rsidRPr="00000000" w14:paraId="0000001A">
      <w:pPr>
        <w:jc w:val="center"/>
        <w:rPr>
          <w:rFonts w:ascii="Times New Roman" w:cs="Times New Roman" w:eastAsia="Times New Roman" w:hAnsi="Times New Roman"/>
          <w:b w:val="1"/>
          <w:sz w:val="96"/>
          <w:szCs w:val="96"/>
        </w:rPr>
      </w:pPr>
      <w:r w:rsidDel="00000000" w:rsidR="00000000" w:rsidRPr="00000000">
        <w:rPr>
          <w:rFonts w:ascii="Times New Roman" w:cs="Times New Roman" w:eastAsia="Times New Roman" w:hAnsi="Times New Roman"/>
          <w:b w:val="1"/>
          <w:sz w:val="96"/>
          <w:szCs w:val="96"/>
          <w:rtl w:val="0"/>
        </w:rPr>
        <w:t xml:space="preserve">IN MATERIA DI VIGILANZA DEGLI ALUNNI</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pStyle w:val="Heading1"/>
        <w:spacing w:line="240" w:lineRule="auto"/>
        <w:ind w:left="-5" w:right="0" w:firstLine="0"/>
        <w:jc w:val="both"/>
        <w:rPr>
          <w:b w:val="0"/>
          <w:sz w:val="20"/>
          <w:szCs w:val="20"/>
        </w:rPr>
      </w:pPr>
      <w:r w:rsidDel="00000000" w:rsidR="00000000" w:rsidRPr="00000000">
        <w:rPr>
          <w:rtl w:val="0"/>
        </w:rPr>
      </w:r>
    </w:p>
    <w:p w:rsidR="00000000" w:rsidDel="00000000" w:rsidP="00000000" w:rsidRDefault="00000000" w:rsidRPr="00000000" w14:paraId="00000024">
      <w:pPr>
        <w:pStyle w:val="Heading1"/>
        <w:spacing w:line="240" w:lineRule="auto"/>
        <w:ind w:left="-5" w:right="0" w:firstLine="0"/>
        <w:jc w:val="both"/>
        <w:rPr>
          <w:sz w:val="20"/>
          <w:szCs w:val="20"/>
        </w:rPr>
      </w:pPr>
      <w:r w:rsidDel="00000000" w:rsidR="00000000" w:rsidRPr="00000000">
        <w:rPr>
          <w:b w:val="0"/>
          <w:sz w:val="20"/>
          <w:szCs w:val="20"/>
          <w:rtl w:val="0"/>
        </w:rPr>
        <w:t xml:space="preserve">Art. 1 </w:t>
      </w:r>
      <w:r w:rsidDel="00000000" w:rsidR="00000000" w:rsidRPr="00000000">
        <w:rPr>
          <w:sz w:val="20"/>
          <w:szCs w:val="20"/>
          <w:rtl w:val="0"/>
        </w:rPr>
        <w:t xml:space="preserve">Vigilanza ed orario di servizio</w:t>
      </w:r>
    </w:p>
    <w:p w:rsidR="00000000" w:rsidDel="00000000" w:rsidP="00000000" w:rsidRDefault="00000000" w:rsidRPr="00000000" w14:paraId="000000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 vigilanza sugli alunni, come stabilito dal Contratto della Scuola, è garantita dagli insegnanti in servizio.</w:t>
      </w:r>
    </w:p>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Accoglienza. Art. 27 del C.C.N.L. 2006/09 (Docenti) – “Per assicurare l’accoglienza e la vigilanza degli alunni, gli insegnanti sono tenuti a trovarsi in classe 5 minuti prima dell’inizio delle lezioni (e delle loro ore di insegnamento) e ad assistere all’uscita degli alunni medesimi”. L’obbligo di vigilanza della scuola sui minori inizia nel momento in cui li accoglie e permane per tutta la durata del servizio scolastico e fino al subentro reale o potenziale dei genitori. L’obbligo di sorveglianza della scuola, infatti, cessa con il trasferimento dello stesso ad altro soggetto legittimato ad assumerlo.</w:t>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37"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Ciascun docente è tenuto ad osservare diligentemente il proprio orario di servizio e non può invocare la circostanza di essere residente altrove come attenuante per eventuali reiterati ritardi o provocate e certificate disfunzioni del servizio. Presentarsi in ritardo in classe senza giustificato motivo espone il docente all’attribuzione della “culpa in vigilando”; il ripetersi di questa negligenza costituisce un’aggravante.</w:t>
      </w:r>
    </w:p>
    <w:p w:rsidR="00000000" w:rsidDel="00000000" w:rsidP="00000000" w:rsidRDefault="00000000" w:rsidRPr="00000000" w14:paraId="00000028">
      <w:pPr>
        <w:pStyle w:val="Heading1"/>
        <w:spacing w:after="26" w:line="240" w:lineRule="auto"/>
        <w:ind w:left="-5" w:right="0" w:firstLine="0"/>
        <w:jc w:val="both"/>
        <w:rPr>
          <w:sz w:val="20"/>
          <w:szCs w:val="20"/>
        </w:rPr>
      </w:pPr>
      <w:r w:rsidDel="00000000" w:rsidR="00000000" w:rsidRPr="00000000">
        <w:rPr>
          <w:b w:val="0"/>
          <w:sz w:val="20"/>
          <w:szCs w:val="20"/>
          <w:rtl w:val="0"/>
        </w:rPr>
        <w:t xml:space="preserve">Art. 2 </w:t>
      </w:r>
      <w:r w:rsidDel="00000000" w:rsidR="00000000" w:rsidRPr="00000000">
        <w:rPr>
          <w:sz w:val="20"/>
          <w:szCs w:val="20"/>
          <w:rtl w:val="0"/>
        </w:rPr>
        <w:t xml:space="preserve">Norme di servizio</w:t>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Ogni docente in servizio alla prima ora sarà presente almeno cinque minuti prima dell'inizio dell'ora per consentire il puntuale avvio delle lezioni: tale comportamento costituisce obbligo di servizio ai sensi del vigente CCNL e la eventuale inosservanza ha rilevanza disciplinare.</w:t>
      </w:r>
    </w:p>
    <w:p w:rsidR="00000000" w:rsidDel="00000000" w:rsidP="00000000" w:rsidRDefault="00000000" w:rsidRPr="00000000" w14:paraId="000000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Ogni insegnante per la durata delle sue lezioni non lascia mai soli i propri alunni</w:t>
      </w:r>
    </w:p>
    <w:p w:rsidR="00000000" w:rsidDel="00000000" w:rsidP="00000000" w:rsidRDefault="00000000" w:rsidRPr="00000000" w14:paraId="000000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L’insegnante è il responsabile dell’andamento disciplinare della classe.</w:t>
      </w:r>
    </w:p>
    <w:p w:rsidR="00000000" w:rsidDel="00000000" w:rsidP="00000000" w:rsidRDefault="00000000" w:rsidRPr="00000000" w14:paraId="000000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Durante le ore di lezione non è permesso agli insegnanti allontanarsi dalla propria aula se non per gravi motivi e per tempi brevissimi. In tal caso l’insegnante affida gli alunni al collaboratore scolastico del suo piano che provvederà alla loro sorveglianza.</w:t>
      </w:r>
    </w:p>
    <w:p w:rsidR="00000000" w:rsidDel="00000000" w:rsidP="00000000" w:rsidRDefault="00000000" w:rsidRPr="00000000" w14:paraId="000000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Gli insegnanti, durante le ore a disposizione, sono tenuti a rimanere a scuola per tutta la durata delle stesse, rientrando queste nell’orario di servizio.</w:t>
      </w:r>
    </w:p>
    <w:p w:rsidR="00000000" w:rsidDel="00000000" w:rsidP="00000000" w:rsidRDefault="00000000" w:rsidRPr="00000000" w14:paraId="000000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 vigilanza sui minori diversamente abili, particolarmente imprevedibili nelle loro azioni ed impossibilitati ad autoregolamentarsi, deve essere sempre assicurata dal docente di sostegno o dall’assistente ad personam assegnato dal Comune o dal docente della classe che, in caso di necessità, potrà essere coadiuvato da un collaboratore scolastico.</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37" w:before="0" w:line="240" w:lineRule="auto"/>
        <w:ind w:left="72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spacing w:after="20" w:line="240" w:lineRule="auto"/>
        <w:ind w:left="-5" w:right="2659"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tl w:val="0"/>
        </w:rPr>
        <w:t xml:space="preserve">Art. 3</w:t>
      </w:r>
      <w:r w:rsidDel="00000000" w:rsidR="00000000" w:rsidRPr="00000000">
        <w:rPr>
          <w:rFonts w:ascii="Times New Roman" w:cs="Times New Roman" w:eastAsia="Times New Roman" w:hAnsi="Times New Roman"/>
          <w:b w:val="1"/>
          <w:sz w:val="20"/>
          <w:szCs w:val="20"/>
          <w:rtl w:val="0"/>
        </w:rPr>
        <w:t xml:space="preserve"> Sostituzioni di colleghi assenti </w:t>
      </w:r>
      <w:r w:rsidDel="00000000" w:rsidR="00000000" w:rsidRPr="00000000">
        <w:rPr>
          <w:rFonts w:ascii="Times New Roman" w:cs="Times New Roman" w:eastAsia="Times New Roman" w:hAnsi="Times New Roman"/>
          <w:sz w:val="20"/>
          <w:szCs w:val="20"/>
          <w:rtl w:val="0"/>
        </w:rPr>
        <w:t xml:space="preserve">(in mancanza del docente supplente) </w:t>
      </w:r>
    </w:p>
    <w:p w:rsidR="00000000" w:rsidDel="00000000" w:rsidP="00000000" w:rsidRDefault="00000000" w:rsidRPr="00000000" w14:paraId="00000031">
      <w:pPr>
        <w:spacing w:after="20" w:line="240" w:lineRule="auto"/>
        <w:ind w:right="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sostituzione dei colleghi assenti è classificata secondo due tipologie: </w:t>
      </w:r>
    </w:p>
    <w:p w:rsidR="00000000" w:rsidDel="00000000" w:rsidP="00000000" w:rsidRDefault="00000000" w:rsidRPr="00000000" w14:paraId="00000032">
      <w:pPr>
        <w:spacing w:after="20" w:line="240" w:lineRule="auto"/>
        <w:ind w:right="0" w:firstLine="713"/>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sostituzioni di tipo ordinario;</w:t>
      </w:r>
    </w:p>
    <w:p w:rsidR="00000000" w:rsidDel="00000000" w:rsidP="00000000" w:rsidRDefault="00000000" w:rsidRPr="00000000" w14:paraId="00000033">
      <w:pPr>
        <w:spacing w:after="3" w:line="240" w:lineRule="auto"/>
        <w:ind w:left="289" w:right="636" w:firstLine="42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 sostituzioni in caso di emergenza, con rischi a carico degli alunni per mancata vigilanza.</w:t>
      </w:r>
    </w:p>
    <w:p w:rsidR="00000000" w:rsidDel="00000000" w:rsidP="00000000" w:rsidRDefault="00000000" w:rsidRPr="00000000" w14:paraId="00000034">
      <w:pPr>
        <w:spacing w:after="3" w:line="240" w:lineRule="auto"/>
        <w:ind w:right="63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Alla sostituzione di colleghi assenti nell’ ambito della tipologia “a” si procede secondo il seguente ordine di priorità:</w:t>
      </w:r>
    </w:p>
    <w:p w:rsidR="00000000" w:rsidDel="00000000" w:rsidP="00000000" w:rsidRDefault="00000000" w:rsidRPr="00000000" w14:paraId="000000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incarico al docente con ore a disposizione; in caso di più docenti l’incarico è conferito prioritariamente al docente titolare della classe nella quale si è verificata l’assenza;</w:t>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incarico a docente in compresenza in altra classe;</w:t>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incarico retribuito a docente disponibile ad effettuare ore eccedenti;</w:t>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37"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caso di impossibilità ad utilizzare ore eccedenti, si procederà ad accorpare le classi o a dividere gli alunni in altre classi nel rispetto della normativa vigente.</w:t>
      </w:r>
    </w:p>
    <w:p w:rsidR="00000000" w:rsidDel="00000000" w:rsidP="00000000" w:rsidRDefault="00000000" w:rsidRPr="00000000" w14:paraId="00000039">
      <w:pPr>
        <w:spacing w:after="35" w:line="240" w:lineRule="auto"/>
        <w:ind w:left="-5" w:right="-1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tipologia “b” si configura in caso di assenze improvvise e/o di impossibilità a provvedere alla sostituzione mediante la procedura “a” e quando l’assenza del docente determina una situazione di rischio a carico degli alunni per mancata vigilanza. In tale eventualità si procede nel seguente ordine di priorità:</w:t>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vigilanza affidata al collaboratore scolastico, ove questo non implichi l’abbandono di altri importanti settori o compiti di vigilanza;</w:t>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incarico conferito ad altro docente in compresenza in altra classe; in caso di più docenti in compresenza l’incarico è conferito secondo il criterio della turnazione;</w:t>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deroga ad altre disposizioni, incarico conferito al docente in compresenza al docente specializzato di sostegno;</w:t>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37"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caso di impossibilità si provvede alla ripartizione degli alunni ed all’assegnazione in altre classi, con priorità alle classi parallele.</w:t>
      </w:r>
    </w:p>
    <w:p w:rsidR="00000000" w:rsidDel="00000000" w:rsidP="00000000" w:rsidRDefault="00000000" w:rsidRPr="00000000" w14:paraId="0000003E">
      <w:pPr>
        <w:spacing w:after="0" w:line="240" w:lineRule="auto"/>
        <w:ind w:left="-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Il docente fiduciario o, in sua assenza, il docente presente con maggiore anzianità totale di servizio, dispone per la corretta esecuzione delle disposizioni sopra riportate.</w:t>
      </w:r>
    </w:p>
    <w:p w:rsidR="00000000" w:rsidDel="00000000" w:rsidP="00000000" w:rsidRDefault="00000000" w:rsidRPr="00000000" w14:paraId="0000003F">
      <w:pPr>
        <w:spacing w:after="0" w:line="240" w:lineRule="auto"/>
        <w:ind w:left="-5"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0">
      <w:pPr>
        <w:pStyle w:val="Heading1"/>
        <w:spacing w:line="240" w:lineRule="auto"/>
        <w:ind w:left="-5" w:right="0" w:firstLine="0"/>
        <w:jc w:val="both"/>
        <w:rPr>
          <w:sz w:val="20"/>
          <w:szCs w:val="20"/>
        </w:rPr>
      </w:pPr>
      <w:r w:rsidDel="00000000" w:rsidR="00000000" w:rsidRPr="00000000">
        <w:rPr>
          <w:b w:val="0"/>
          <w:sz w:val="20"/>
          <w:szCs w:val="20"/>
          <w:rtl w:val="0"/>
        </w:rPr>
        <w:t xml:space="preserve">Art. 4</w:t>
      </w:r>
      <w:r w:rsidDel="00000000" w:rsidR="00000000" w:rsidRPr="00000000">
        <w:rPr>
          <w:sz w:val="20"/>
          <w:szCs w:val="20"/>
          <w:rtl w:val="0"/>
        </w:rPr>
        <w:t xml:space="preserve"> Malesseri/infortuni</w:t>
      </w:r>
    </w:p>
    <w:p w:rsidR="00000000" w:rsidDel="00000000" w:rsidP="00000000" w:rsidRDefault="00000000" w:rsidRPr="00000000" w14:paraId="00000041">
      <w:pPr>
        <w:spacing w:line="240" w:lineRule="auto"/>
        <w:ind w:left="-5" w:right="318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caso di malessere sopraggiunto o infortunio, l’operatore presente: </w:t>
      </w:r>
    </w:p>
    <w:p w:rsidR="00000000" w:rsidDel="00000000" w:rsidP="00000000" w:rsidRDefault="00000000" w:rsidRPr="00000000" w14:paraId="00000042">
      <w:pPr>
        <w:spacing w:line="240" w:lineRule="auto"/>
        <w:ind w:left="-5" w:right="318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richiederà l’intervento dell’addetto al primo soccorso presente;</w:t>
      </w:r>
    </w:p>
    <w:p w:rsidR="00000000" w:rsidDel="00000000" w:rsidP="00000000" w:rsidRDefault="00000000" w:rsidRPr="00000000" w14:paraId="00000043">
      <w:pPr>
        <w:numPr>
          <w:ilvl w:val="0"/>
          <w:numId w:val="1"/>
        </w:numPr>
        <w:spacing w:after="37" w:line="240" w:lineRule="auto"/>
        <w:ind w:left="250" w:hanging="25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provvederà ad avvisare i famigliari;</w:t>
      </w:r>
    </w:p>
    <w:p w:rsidR="00000000" w:rsidDel="00000000" w:rsidP="00000000" w:rsidRDefault="00000000" w:rsidRPr="00000000" w14:paraId="00000044">
      <w:pPr>
        <w:numPr>
          <w:ilvl w:val="0"/>
          <w:numId w:val="1"/>
        </w:numPr>
        <w:spacing w:after="0" w:line="240" w:lineRule="auto"/>
        <w:ind w:left="250" w:hanging="25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nelle situazioni di gravità, anche presunta, inoltrerà richiesta di intervento urgente dei servizi sanitari d’emergenza (</w:t>
      </w:r>
      <w:r w:rsidDel="00000000" w:rsidR="00000000" w:rsidRPr="00000000">
        <w:rPr>
          <w:rFonts w:ascii="Times New Roman" w:cs="Times New Roman" w:eastAsia="Times New Roman" w:hAnsi="Times New Roman"/>
          <w:b w:val="1"/>
          <w:sz w:val="20"/>
          <w:szCs w:val="20"/>
          <w:rtl w:val="0"/>
        </w:rPr>
        <w:t xml:space="preserve">n° tel. 118</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45">
      <w:pPr>
        <w:spacing w:line="240" w:lineRule="auto"/>
        <w:ind w:left="-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caso d’infortunio, l’insegnante presente, ai fini della procedura assicurativa, redigerà una sintetica relazione sull’accaduto da consegnare all’ufficio di segreteria, che dovrà contenere:</w:t>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generalità dell’alunno, sede e classe ecc;</w:t>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dinamica dell’incidente, luogo, data, ora ed esito;</w:t>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nominativi di eventuali testimoni o presenza dell’insegnante;</w:t>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37"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eventuali soccorsi prestati e conseguenze riportate.</w:t>
      </w:r>
    </w:p>
    <w:p w:rsidR="00000000" w:rsidDel="00000000" w:rsidP="00000000" w:rsidRDefault="00000000" w:rsidRPr="00000000" w14:paraId="0000004A">
      <w:pPr>
        <w:spacing w:after="0" w:line="240" w:lineRule="auto"/>
        <w:ind w:left="-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caso di intervento medico ed ospedaliero occorre informare i famigliari della necessità di consegnare in segreteria la certificazione medica rilasciata dal personale curante.</w:t>
      </w:r>
    </w:p>
    <w:p w:rsidR="00000000" w:rsidDel="00000000" w:rsidP="00000000" w:rsidRDefault="00000000" w:rsidRPr="00000000" w14:paraId="0000004B">
      <w:pPr>
        <w:spacing w:after="59" w:line="240" w:lineRule="auto"/>
        <w:ind w:left="-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caso di attività esposte a rischio specifico, il personale è tenuto a prendere tutte le precauzioni possibili per ridurre al minimo i fattori di rischio.</w:t>
      </w:r>
    </w:p>
    <w:p w:rsidR="00000000" w:rsidDel="00000000" w:rsidP="00000000" w:rsidRDefault="00000000" w:rsidRPr="00000000" w14:paraId="0000004C">
      <w:pPr>
        <w:spacing w:line="240" w:lineRule="auto"/>
        <w:ind w:left="-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caso di incidenti o malori di una certa gravità sarà valutata la possibilità/opportunità di attendere l’arrivo dei genitori, immediatamente informati, o di avvisare subito il 118. In caso l’alunno debba essere portato al Pronto Soccorso in ambulanza e i genitori non siano ancora arrivati o siano irreperibili, l’alunno dovrà essere accompagnato dal docente o da un collaboratore scolastico.</w:t>
      </w:r>
    </w:p>
    <w:p w:rsidR="00000000" w:rsidDel="00000000" w:rsidP="00000000" w:rsidRDefault="00000000" w:rsidRPr="00000000" w14:paraId="0000004D">
      <w:pPr>
        <w:spacing w:after="77" w:line="240" w:lineRule="auto"/>
        <w:ind w:left="-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particolare: in caso di infortunio di un alunno/a durante l’orario scolastico o nel periodo preposto per l’accoglienza e la vigilanza, il docente o il collaboratore scolastico in turno di vigilanza deve avvertire tempestivamente e personalmente gli uffici di dirigenza e di segreteria, in modo che ne appuri i fatti, la responsabilità ed attivi le procedure opportune. Per quanto riguarda le azioni da attivare, i docenti si devono attenere al Regolamento per la sicurezza che ogni plesso ha in custodia e in caso di incidente stilare immediatamente una relazione da consegnare agli uffici per l’espletamento delle opportune pratiche.</w:t>
      </w:r>
    </w:p>
    <w:p w:rsidR="00000000" w:rsidDel="00000000" w:rsidP="00000000" w:rsidRDefault="00000000" w:rsidRPr="00000000" w14:paraId="0000004E">
      <w:pPr>
        <w:spacing w:line="240" w:lineRule="auto"/>
        <w:ind w:left="-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 necessario redigere la dichiarazione anche nel caso di incidenti lievi o episodi incerti per evitare che nel caso di successive complicazioni o richieste di risarcimento per fatti non adeguatamente segnalati l’assicurazione non sia stata regolarmente attivata e quindi non copra il danno che di conseguenza resta a carico della scuola e del suo personale.</w:t>
      </w:r>
    </w:p>
    <w:p w:rsidR="00000000" w:rsidDel="00000000" w:rsidP="00000000" w:rsidRDefault="00000000" w:rsidRPr="00000000" w14:paraId="0000004F">
      <w:pPr>
        <w:pStyle w:val="Heading1"/>
        <w:spacing w:line="240" w:lineRule="auto"/>
        <w:ind w:left="-5" w:right="0" w:firstLine="0"/>
        <w:jc w:val="both"/>
        <w:rPr>
          <w:sz w:val="20"/>
          <w:szCs w:val="20"/>
        </w:rPr>
      </w:pPr>
      <w:r w:rsidDel="00000000" w:rsidR="00000000" w:rsidRPr="00000000">
        <w:rPr>
          <w:b w:val="0"/>
          <w:sz w:val="20"/>
          <w:szCs w:val="20"/>
          <w:rtl w:val="0"/>
        </w:rPr>
        <w:t xml:space="preserve">Art. 5</w:t>
      </w:r>
      <w:r w:rsidDel="00000000" w:rsidR="00000000" w:rsidRPr="00000000">
        <w:rPr>
          <w:sz w:val="20"/>
          <w:szCs w:val="20"/>
          <w:rtl w:val="0"/>
        </w:rPr>
        <w:t xml:space="preserve"> Vigilanza sugli alunni</w:t>
      </w:r>
    </w:p>
    <w:p w:rsidR="00000000" w:rsidDel="00000000" w:rsidP="00000000" w:rsidRDefault="00000000" w:rsidRPr="00000000" w14:paraId="00000050">
      <w:pPr>
        <w:spacing w:after="35" w:line="240" w:lineRule="auto"/>
        <w:ind w:left="-5" w:right="-1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vigilanza sugli alunni è esercitata dal personale della scuola, docenti e personale ausiliario secondo la normativa vigente. L'insegnante è responsabile della vigilanza sugli alunni durante l'intero svolgimento delle lezioni e tale responsabilità permane durante le lezioni di eventuali docenti specializzati o esperti e (C.M. n. 26 del 13/3/1958 e successive - art. 61 legge 312/80) durante le visite guidate e i viaggi di istruzione.</w:t>
      </w:r>
    </w:p>
    <w:p w:rsidR="00000000" w:rsidDel="00000000" w:rsidP="00000000" w:rsidRDefault="00000000" w:rsidRPr="00000000" w14:paraId="00000051">
      <w:pPr>
        <w:spacing w:line="240" w:lineRule="auto"/>
        <w:ind w:left="-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 la vigilanza durante gli intervalli i docenti sono coadiuvati dal personale ausiliario, che stazionerà lungo i corridoi. I docenti non impegnati nell’ora precedente agevolano il cambio facendosi trovare, al suono della campanella, in prossimità dell’aula (arrivo 5 minuti prima dell’inizio della lezione). Si ricorda ai docenti interessati al cambio di turno di non intrattenere colloqui con i colleghi onde evitare attese nei cambi previsti. Durante il pre-scuola e/o il post - scuola la responsabilità della vigilanza è del personale formalmente prepostovi. Agli studenti non è consentito uscire dalla classe durante il cambio orario; essi attenderanno l’arrivo dell’insegnante tenendo un comportamento corretto, possibilmente restando seduti al proprio posto.</w:t>
      </w:r>
    </w:p>
    <w:p w:rsidR="00000000" w:rsidDel="00000000" w:rsidP="00000000" w:rsidRDefault="00000000" w:rsidRPr="00000000" w14:paraId="00000052">
      <w:pPr>
        <w:pStyle w:val="Heading1"/>
        <w:spacing w:line="240" w:lineRule="auto"/>
        <w:ind w:left="-5" w:right="0" w:firstLine="0"/>
        <w:jc w:val="both"/>
        <w:rPr>
          <w:sz w:val="20"/>
          <w:szCs w:val="20"/>
        </w:rPr>
      </w:pPr>
      <w:r w:rsidDel="00000000" w:rsidR="00000000" w:rsidRPr="00000000">
        <w:rPr>
          <w:b w:val="0"/>
          <w:sz w:val="20"/>
          <w:szCs w:val="20"/>
          <w:rtl w:val="0"/>
        </w:rPr>
        <w:t xml:space="preserve">Art. 6</w:t>
      </w:r>
      <w:r w:rsidDel="00000000" w:rsidR="00000000" w:rsidRPr="00000000">
        <w:rPr>
          <w:sz w:val="20"/>
          <w:szCs w:val="20"/>
          <w:rtl w:val="0"/>
        </w:rPr>
        <w:t xml:space="preserve"> Uscite alunni</w:t>
      </w:r>
    </w:p>
    <w:p w:rsidR="00000000" w:rsidDel="00000000" w:rsidP="00000000" w:rsidRDefault="00000000" w:rsidRPr="00000000" w14:paraId="00000053">
      <w:pPr>
        <w:spacing w:line="240" w:lineRule="auto"/>
        <w:ind w:left="-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 uscite degli studenti dall’aula durante le ore di lezione non sono di norma consentite. Possono essere concesse dai docenti solo in casi eccezionali e per un tempo limitato e per singolo alunno.</w:t>
      </w:r>
    </w:p>
    <w:p w:rsidR="00000000" w:rsidDel="00000000" w:rsidP="00000000" w:rsidRDefault="00000000" w:rsidRPr="00000000" w14:paraId="00000054">
      <w:pPr>
        <w:spacing w:line="240" w:lineRule="auto"/>
        <w:ind w:left="-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 vietato espellere momentaneamente dall’aula uno o più alunni (come forma di punizione), perché l’allontanamento non fa venir meno né riduce la responsabilità del docente rispetto alla vigilanza. La porta di ingresso non dovrà mai essere lasciata incustodita e/o aperta.</w:t>
      </w:r>
    </w:p>
    <w:p w:rsidR="00000000" w:rsidDel="00000000" w:rsidP="00000000" w:rsidRDefault="00000000" w:rsidRPr="00000000" w14:paraId="00000055">
      <w:pPr>
        <w:pStyle w:val="Heading1"/>
        <w:spacing w:line="240" w:lineRule="auto"/>
        <w:ind w:left="-5" w:right="0" w:firstLine="0"/>
        <w:jc w:val="both"/>
        <w:rPr>
          <w:sz w:val="20"/>
          <w:szCs w:val="20"/>
        </w:rPr>
      </w:pPr>
      <w:r w:rsidDel="00000000" w:rsidR="00000000" w:rsidRPr="00000000">
        <w:rPr>
          <w:b w:val="0"/>
          <w:sz w:val="20"/>
          <w:szCs w:val="20"/>
          <w:rtl w:val="0"/>
        </w:rPr>
        <w:t xml:space="preserve">Art. 7</w:t>
      </w:r>
      <w:r w:rsidDel="00000000" w:rsidR="00000000" w:rsidRPr="00000000">
        <w:rPr>
          <w:sz w:val="20"/>
          <w:szCs w:val="20"/>
          <w:rtl w:val="0"/>
        </w:rPr>
        <w:t xml:space="preserve"> Modalità di uscita</w:t>
      </w:r>
    </w:p>
    <w:p w:rsidR="00000000" w:rsidDel="00000000" w:rsidP="00000000" w:rsidRDefault="00000000" w:rsidRPr="00000000" w14:paraId="00000056">
      <w:pPr>
        <w:spacing w:line="240" w:lineRule="auto"/>
        <w:ind w:left="-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 le uscite anticipate, prima del termine delle lezioni, è sempre necessaria la presenza di un genitore o persona adulta delegata allo scopo. I docenti sono tenuti a formalizzare sul registro di classe l’uscita anticipata. Il genitore o la persona delegata dovrà obbligatoriamente firmare e indicare l’ora di uscita.</w:t>
      </w:r>
    </w:p>
    <w:p w:rsidR="00000000" w:rsidDel="00000000" w:rsidP="00000000" w:rsidRDefault="00000000" w:rsidRPr="00000000" w14:paraId="00000057">
      <w:pPr>
        <w:spacing w:line="240" w:lineRule="auto"/>
        <w:ind w:left="-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docenti impegnati nell’ultima ora di lezione sono tenuti ad accompagnare gli alunni ordinatamente in fila fino all’uscita principale della scuola, assicurandosi di essere seguito dall’intera classe e affiderà l’alunno al genitore e/o adulto delegato per iscritto, fatta eccezione per gli alunni della SSPG provvisti di autorizzazione per l’uscita autonoma. Il personale ausiliario regolerà il deflusso verso l’esterno.</w:t>
      </w:r>
    </w:p>
    <w:p w:rsidR="00000000" w:rsidDel="00000000" w:rsidP="00000000" w:rsidRDefault="00000000" w:rsidRPr="00000000" w14:paraId="00000058">
      <w:pPr>
        <w:spacing w:after="10" w:line="240" w:lineRule="auto"/>
        <w:ind w:left="-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Nello scendere/salire le scale e nel recuperare l’uscita, si devono evitare ingorghi e intralci.</w:t>
      </w:r>
    </w:p>
    <w:p w:rsidR="00000000" w:rsidDel="00000000" w:rsidP="00000000" w:rsidRDefault="00000000" w:rsidRPr="00000000" w14:paraId="00000059">
      <w:pPr>
        <w:spacing w:line="240" w:lineRule="auto"/>
        <w:ind w:left="-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particolare:</w:t>
      </w:r>
    </w:p>
    <w:p w:rsidR="00000000" w:rsidDel="00000000" w:rsidP="00000000" w:rsidRDefault="00000000" w:rsidRPr="00000000" w14:paraId="0000005A">
      <w:pPr>
        <w:numPr>
          <w:ilvl w:val="0"/>
          <w:numId w:val="3"/>
        </w:numPr>
        <w:spacing w:after="0" w:line="240" w:lineRule="auto"/>
        <w:ind w:left="708" w:hanging="34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 la scuola primaria e per gli alunni della SSPG sprovvisti di autorizzazione per l’uscita autonoma: gli alunni devono sempre essere presi in consegna dai genitori, affidatari o da persone da questi delegati. In caso di delega il genitore/affidatario deve fornire, al fiduciario del plesso, la lista delle persone da lui delegate, utilizzando il modulo fornito dalla scuola.</w:t>
      </w:r>
    </w:p>
    <w:p w:rsidR="00000000" w:rsidDel="00000000" w:rsidP="00000000" w:rsidRDefault="00000000" w:rsidRPr="00000000" w14:paraId="0000005B">
      <w:pPr>
        <w:numPr>
          <w:ilvl w:val="0"/>
          <w:numId w:val="3"/>
        </w:numPr>
        <w:spacing w:after="3" w:line="240" w:lineRule="auto"/>
        <w:ind w:left="708" w:hanging="34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L’assistente e l’autista dello scuolabus sono da intendersi come persone delegate alla consegna e</w:t>
      </w:r>
    </w:p>
    <w:p w:rsidR="00000000" w:rsidDel="00000000" w:rsidP="00000000" w:rsidRDefault="00000000" w:rsidRPr="00000000" w14:paraId="0000005C">
      <w:pPr>
        <w:spacing w:line="240" w:lineRule="auto"/>
        <w:ind w:left="73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 ritiro degli alunni i cui genitori hanno fatto richiesta formale del trasporto al Comune. In tal caso l’obbligo di vigilanza e la responsabilità degli operatori scolastici iniziano e terminano sul portone della scuola.</w:t>
      </w:r>
    </w:p>
    <w:p w:rsidR="00000000" w:rsidDel="00000000" w:rsidP="00000000" w:rsidRDefault="00000000" w:rsidRPr="00000000" w14:paraId="0000005D">
      <w:pPr>
        <w:numPr>
          <w:ilvl w:val="0"/>
          <w:numId w:val="3"/>
        </w:numPr>
        <w:spacing w:after="0" w:line="240" w:lineRule="auto"/>
        <w:ind w:left="708" w:hanging="34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Gli alunni (scuola secondaria di primo grado) che utilizzano il mezzo di trasporto privato e/o lo scuolabus sprovvisti dell’autorizzazione per l’uscita autonoma saranno accompagnati fino al punto in cui è prevista la sosta dal personale della scuola incaricato. Una volta sull’autobus ha termine la vigilanza e la responsabilità degli operatori scolastici. Per la scuola dell’Infanzia e Primaria possono essere delegate fino a tre persone;</w:t>
      </w:r>
    </w:p>
    <w:p w:rsidR="00000000" w:rsidDel="00000000" w:rsidP="00000000" w:rsidRDefault="00000000" w:rsidRPr="00000000" w14:paraId="0000005E">
      <w:pPr>
        <w:numPr>
          <w:ilvl w:val="0"/>
          <w:numId w:val="3"/>
        </w:numPr>
        <w:spacing w:after="0" w:line="240" w:lineRule="auto"/>
        <w:ind w:left="708" w:hanging="34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Solo per la scuola secondaria di primo grado le deleghe possono essere superiori a tre;</w:t>
      </w:r>
    </w:p>
    <w:p w:rsidR="00000000" w:rsidDel="00000000" w:rsidP="00000000" w:rsidRDefault="00000000" w:rsidRPr="00000000" w14:paraId="0000005F">
      <w:pPr>
        <w:spacing w:after="0" w:line="240" w:lineRule="auto"/>
        <w:ind w:left="70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caso di delega, il personale presente deve verificare se la persona che preleva l’allievo, corrisponde a quella i cui dati sono depositati in segreteria o in possesso della fiduciaria dei plessi. In nessun caso l’allievo può essere prelevato da persona minorenne o sconosciuto.</w:t>
      </w:r>
    </w:p>
    <w:p w:rsidR="00000000" w:rsidDel="00000000" w:rsidP="00000000" w:rsidRDefault="00000000" w:rsidRPr="00000000" w14:paraId="00000060">
      <w:pPr>
        <w:numPr>
          <w:ilvl w:val="0"/>
          <w:numId w:val="3"/>
        </w:numPr>
        <w:spacing w:after="0" w:line="240" w:lineRule="auto"/>
        <w:ind w:left="708" w:hanging="34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Gli insegnanti, in caso di mancata presenza del genitore/affidatario o suo delegato al momento dell’uscita dell’alunno dalla scuola, esperiti inutilmente tempi d’attesa e contatti telefonici, contattano il Dirigente Scolastico e/o i suoi collaboratori.</w:t>
      </w:r>
    </w:p>
    <w:p w:rsidR="00000000" w:rsidDel="00000000" w:rsidP="00000000" w:rsidRDefault="00000000" w:rsidRPr="00000000" w14:paraId="00000061">
      <w:pPr>
        <w:numPr>
          <w:ilvl w:val="0"/>
          <w:numId w:val="3"/>
        </w:numPr>
        <w:spacing w:after="0" w:line="240" w:lineRule="auto"/>
        <w:ind w:left="708" w:hanging="34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caso di richiesta di uscita anticipata dalla scuola o al rientro pomeridiano dalle gite o viaggi d’istruzione, l’alunno deve essere ritirato dai genitori o da persona delegata.</w:t>
      </w:r>
    </w:p>
    <w:p w:rsidR="00000000" w:rsidDel="00000000" w:rsidP="00000000" w:rsidRDefault="00000000" w:rsidRPr="00000000" w14:paraId="00000062">
      <w:pPr>
        <w:spacing w:after="0" w:line="240" w:lineRule="auto"/>
        <w:ind w:left="708"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3">
      <w:pPr>
        <w:spacing w:after="3" w:line="240" w:lineRule="auto"/>
        <w:ind w:left="-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Art. 8 </w:t>
      </w:r>
      <w:r w:rsidDel="00000000" w:rsidR="00000000" w:rsidRPr="00000000">
        <w:rPr>
          <w:rFonts w:ascii="Times New Roman" w:cs="Times New Roman" w:eastAsia="Times New Roman" w:hAnsi="Times New Roman"/>
          <w:sz w:val="20"/>
          <w:szCs w:val="20"/>
          <w:rtl w:val="0"/>
        </w:rPr>
        <w:t xml:space="preserve">I genitori o persona delegata, se in via eccezionale sono impossibilitati a presentarsi all’ora stabilita a prelevare il minore, sono tenuti a informare dell’imprevisto la scuola, che provvederà alla temporanea vigilanza dell’alunno.</w:t>
      </w:r>
    </w:p>
    <w:p w:rsidR="00000000" w:rsidDel="00000000" w:rsidP="00000000" w:rsidRDefault="00000000" w:rsidRPr="00000000" w14:paraId="00000064">
      <w:pPr>
        <w:pStyle w:val="Heading1"/>
        <w:spacing w:line="240" w:lineRule="auto"/>
        <w:ind w:left="-5" w:right="0" w:firstLine="0"/>
        <w:jc w:val="both"/>
        <w:rPr>
          <w:sz w:val="20"/>
          <w:szCs w:val="20"/>
        </w:rPr>
      </w:pPr>
      <w:r w:rsidDel="00000000" w:rsidR="00000000" w:rsidRPr="00000000">
        <w:rPr>
          <w:rtl w:val="0"/>
        </w:rPr>
      </w:r>
    </w:p>
    <w:p w:rsidR="00000000" w:rsidDel="00000000" w:rsidP="00000000" w:rsidRDefault="00000000" w:rsidRPr="00000000" w14:paraId="00000065">
      <w:pPr>
        <w:pStyle w:val="Heading1"/>
        <w:spacing w:line="240" w:lineRule="auto"/>
        <w:ind w:left="-5" w:right="0" w:firstLine="0"/>
        <w:jc w:val="both"/>
        <w:rPr>
          <w:sz w:val="20"/>
          <w:szCs w:val="20"/>
        </w:rPr>
      </w:pPr>
      <w:r w:rsidDel="00000000" w:rsidR="00000000" w:rsidRPr="00000000">
        <w:rPr>
          <w:sz w:val="20"/>
          <w:szCs w:val="20"/>
          <w:rtl w:val="0"/>
        </w:rPr>
        <w:t xml:space="preserve">Art. 9 Cambio ora lezione</w:t>
      </w:r>
    </w:p>
    <w:p w:rsidR="00000000" w:rsidDel="00000000" w:rsidP="00000000" w:rsidRDefault="00000000" w:rsidRPr="00000000" w14:paraId="00000066">
      <w:pPr>
        <w:spacing w:line="240" w:lineRule="auto"/>
        <w:ind w:left="-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docenti avranno cura di lasciare la scolaresca, a fine ora di lezione, o in custodia al collega o al collaboratore scolastico; si pregano, pertanto, i docenti di effettuare lo scambio nel tempo più breve possibile. I docenti che prendono servizio dopo la prima ora sono tenuti al rispetto della massima puntualità.</w:t>
      </w:r>
    </w:p>
    <w:p w:rsidR="00000000" w:rsidDel="00000000" w:rsidP="00000000" w:rsidRDefault="00000000" w:rsidRPr="00000000" w14:paraId="00000067">
      <w:pPr>
        <w:spacing w:line="240" w:lineRule="auto"/>
        <w:ind w:left="-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collaboratori scolastici, all’inizio delle lezioni o ai cambi di turno dei docenti nelle scolaresche, debbono accertarsi di eventuali ritardi o di assenze dei docenti nelle classi. In caso di ritardo o di assenza dei docenti, non tempestivamente annunciati dagli stessi, i collaboratori scolastici sono tenuti a vigilare sugli alunni dandone, nel contempo, avviso all’Ufficio di Presidenza.</w:t>
      </w:r>
    </w:p>
    <w:p w:rsidR="00000000" w:rsidDel="00000000" w:rsidP="00000000" w:rsidRDefault="00000000" w:rsidRPr="00000000" w14:paraId="00000068">
      <w:pPr>
        <w:pStyle w:val="Heading1"/>
        <w:spacing w:line="240" w:lineRule="auto"/>
        <w:ind w:left="-5" w:right="0" w:firstLine="0"/>
        <w:jc w:val="both"/>
        <w:rPr>
          <w:sz w:val="20"/>
          <w:szCs w:val="20"/>
        </w:rPr>
      </w:pPr>
      <w:r w:rsidDel="00000000" w:rsidR="00000000" w:rsidRPr="00000000">
        <w:rPr>
          <w:sz w:val="20"/>
          <w:szCs w:val="20"/>
          <w:rtl w:val="0"/>
        </w:rPr>
        <w:t xml:space="preserve">Art. 10 Esperti esterni</w:t>
      </w:r>
    </w:p>
    <w:p w:rsidR="00000000" w:rsidDel="00000000" w:rsidP="00000000" w:rsidRDefault="00000000" w:rsidRPr="00000000" w14:paraId="00000069">
      <w:pPr>
        <w:spacing w:after="3" w:line="240" w:lineRule="auto"/>
        <w:ind w:left="-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Qualora i docenti ritengano utile invitare in classe altre persone in qualità di “esperti” a supporto dell’attività didattica chiederanno, di volta in volta, l’autorizzazione al Dirigente scolastico.</w:t>
      </w:r>
    </w:p>
    <w:p w:rsidR="00000000" w:rsidDel="00000000" w:rsidP="00000000" w:rsidRDefault="00000000" w:rsidRPr="00000000" w14:paraId="0000006A">
      <w:pPr>
        <w:spacing w:after="3" w:line="240" w:lineRule="auto"/>
        <w:ind w:left="-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Gli “esperti” permarranno nei locali scolastici per il tempo necessario all’espletamento delle loro funzioni. In ogni caso la completa responsabilità didattica e la vigilanza sulla classe resta del docente. Pertanto nel caso di intervento in classe di “esperti” l’insegnante deve restare nella classe ad affiancare l’”esperto” per la durata dell’intervento.</w:t>
      </w:r>
    </w:p>
    <w:p w:rsidR="00000000" w:rsidDel="00000000" w:rsidP="00000000" w:rsidRDefault="00000000" w:rsidRPr="00000000" w14:paraId="0000006B">
      <w:pPr>
        <w:spacing w:after="15" w:line="240" w:lineRule="auto"/>
        <w:ind w:left="-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genitori possono essere invitati a Scuola come Esperti/collaboratori, ma non hanno obblighi e responsabilità di vigilanza né nei confronti dei propri figli né degli altri bambini.</w:t>
      </w:r>
    </w:p>
    <w:p w:rsidR="00000000" w:rsidDel="00000000" w:rsidP="00000000" w:rsidRDefault="00000000" w:rsidRPr="00000000" w14:paraId="0000006C">
      <w:pPr>
        <w:spacing w:after="15" w:line="240" w:lineRule="auto"/>
        <w:ind w:left="-5"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D">
      <w:pPr>
        <w:pStyle w:val="Heading1"/>
        <w:spacing w:after="3" w:line="240" w:lineRule="auto"/>
        <w:ind w:left="-5" w:right="0" w:firstLine="0"/>
        <w:jc w:val="both"/>
        <w:rPr>
          <w:sz w:val="20"/>
          <w:szCs w:val="20"/>
        </w:rPr>
      </w:pPr>
      <w:r w:rsidDel="00000000" w:rsidR="00000000" w:rsidRPr="00000000">
        <w:rPr>
          <w:sz w:val="20"/>
          <w:szCs w:val="20"/>
          <w:rtl w:val="0"/>
        </w:rPr>
        <w:t xml:space="preserve">Art. 11 Vigilanza sui “minori bisognosi di soccorso”</w:t>
      </w:r>
    </w:p>
    <w:p w:rsidR="00000000" w:rsidDel="00000000" w:rsidP="00000000" w:rsidRDefault="00000000" w:rsidRPr="00000000" w14:paraId="0000006E">
      <w:pPr>
        <w:spacing w:after="3" w:line="240" w:lineRule="auto"/>
        <w:ind w:left="-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vigilanza sui “minori bisognosi di soccorso”, nella fattispecie, alunni disabili, particolarmente imprevedibili nelle loro azioni ed impossibilitati ad autoregolamentarsi, deve essere sempre assicurata dal docente di sostegno o da chi ha mansione specifica o dal docente della classe eventualmente coadiuvato, in caso di necessità, da un collaboratore scolastico. </w:t>
      </w:r>
    </w:p>
    <w:p w:rsidR="00000000" w:rsidDel="00000000" w:rsidP="00000000" w:rsidRDefault="00000000" w:rsidRPr="00000000" w14:paraId="0000006F">
      <w:pPr>
        <w:spacing w:after="3" w:line="240" w:lineRule="auto"/>
        <w:ind w:left="-5"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0">
      <w:pPr>
        <w:pStyle w:val="Heading1"/>
        <w:spacing w:line="240" w:lineRule="auto"/>
        <w:ind w:left="-5" w:right="0" w:firstLine="0"/>
        <w:jc w:val="both"/>
        <w:rPr>
          <w:sz w:val="20"/>
          <w:szCs w:val="20"/>
        </w:rPr>
      </w:pPr>
      <w:r w:rsidDel="00000000" w:rsidR="00000000" w:rsidRPr="00000000">
        <w:rPr>
          <w:sz w:val="20"/>
          <w:szCs w:val="20"/>
          <w:rtl w:val="0"/>
        </w:rPr>
        <w:t xml:space="preserve">Art. 12 Spostamento alunni</w:t>
      </w:r>
    </w:p>
    <w:p w:rsidR="00000000" w:rsidDel="00000000" w:rsidP="00000000" w:rsidRDefault="00000000" w:rsidRPr="00000000" w14:paraId="00000071">
      <w:pPr>
        <w:spacing w:line="240" w:lineRule="auto"/>
        <w:ind w:left="-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Gli alunni che si recano in palestra o nei laboratori o in altri ambienti per attività alternative, devono essere accompagnati all’andata e al ritorno dai docenti che fanno uso di quei locali.</w:t>
      </w:r>
    </w:p>
    <w:p w:rsidR="00000000" w:rsidDel="00000000" w:rsidP="00000000" w:rsidRDefault="00000000" w:rsidRPr="00000000" w14:paraId="00000072">
      <w:pPr>
        <w:spacing w:line="240" w:lineRule="auto"/>
        <w:ind w:left="-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sorveglianza nella palestra è affidata all’insegnante e quando è possibile da un collaboratore scolastico. Gli alunni che si trovano a svolgere la lezione in palestra o nei laboratori devono essere accompagnati nelle loro aule prima dell’inizio dell’intervallo o dell’ora successiva.</w:t>
      </w:r>
    </w:p>
    <w:p w:rsidR="00000000" w:rsidDel="00000000" w:rsidP="00000000" w:rsidRDefault="00000000" w:rsidRPr="00000000" w14:paraId="00000073">
      <w:pPr>
        <w:spacing w:line="240" w:lineRule="auto"/>
        <w:ind w:left="-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Grande attenzione si porrà agli incidenti in corso di attività sportiva, dando il giusto spazio anche alle piccole cose che possono sembrare di secondaria importanza.</w:t>
      </w:r>
    </w:p>
    <w:p w:rsidR="00000000" w:rsidDel="00000000" w:rsidP="00000000" w:rsidRDefault="00000000" w:rsidRPr="00000000" w14:paraId="00000074">
      <w:pPr>
        <w:spacing w:line="240" w:lineRule="auto"/>
        <w:ind w:left="-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 obbligo segnalare qualunque evento possa individuarsi come situazione a rischio.</w:t>
      </w:r>
    </w:p>
    <w:p w:rsidR="00000000" w:rsidDel="00000000" w:rsidP="00000000" w:rsidRDefault="00000000" w:rsidRPr="00000000" w14:paraId="00000075">
      <w:pPr>
        <w:pStyle w:val="Heading1"/>
        <w:spacing w:line="240" w:lineRule="auto"/>
        <w:ind w:left="-5" w:right="0" w:firstLine="0"/>
        <w:jc w:val="both"/>
        <w:rPr>
          <w:sz w:val="20"/>
          <w:szCs w:val="20"/>
        </w:rPr>
      </w:pPr>
      <w:r w:rsidDel="00000000" w:rsidR="00000000" w:rsidRPr="00000000">
        <w:rPr>
          <w:sz w:val="20"/>
          <w:szCs w:val="20"/>
          <w:rtl w:val="0"/>
        </w:rPr>
        <w:t xml:space="preserve">Art. 13 Entrate in ritardo/Uscite anticipate</w:t>
      </w:r>
    </w:p>
    <w:p w:rsidR="00000000" w:rsidDel="00000000" w:rsidP="00000000" w:rsidRDefault="00000000" w:rsidRPr="00000000" w14:paraId="00000076">
      <w:pPr>
        <w:spacing w:line="240" w:lineRule="auto"/>
        <w:ind w:left="-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 entrate in ritardo vanno sempre giustificate dal docente in classe. Nel caso che la giustificazione non sia presentata contestualmente all’entrata in ritardo, il docente che accoglie l’alunno deve annotare, sul registro di classe e su quello on-line, l’obbligo della giustificazione da parte dello studente.</w:t>
      </w:r>
    </w:p>
    <w:p w:rsidR="00000000" w:rsidDel="00000000" w:rsidP="00000000" w:rsidRDefault="00000000" w:rsidRPr="00000000" w14:paraId="00000077">
      <w:pPr>
        <w:spacing w:line="240" w:lineRule="auto"/>
        <w:ind w:left="-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Nessun allievo minorenne può lasciare l’istituto durante l’orario scolastico. L’uscita anticipata viene richiesta per iscritto dal genitore e tenuta nel Registro di classe. Gli alunni devono, comunque, essere ritirati da un genitore o da un suo delegato maggiorenne.</w:t>
      </w:r>
    </w:p>
    <w:p w:rsidR="00000000" w:rsidDel="00000000" w:rsidP="00000000" w:rsidRDefault="00000000" w:rsidRPr="00000000" w14:paraId="00000078">
      <w:pPr>
        <w:pStyle w:val="Heading1"/>
        <w:spacing w:line="240" w:lineRule="auto"/>
        <w:ind w:left="-5" w:right="0" w:firstLine="0"/>
        <w:jc w:val="both"/>
        <w:rPr>
          <w:sz w:val="20"/>
          <w:szCs w:val="20"/>
        </w:rPr>
      </w:pPr>
      <w:r w:rsidDel="00000000" w:rsidR="00000000" w:rsidRPr="00000000">
        <w:rPr>
          <w:sz w:val="20"/>
          <w:szCs w:val="20"/>
          <w:rtl w:val="0"/>
        </w:rPr>
        <w:t xml:space="preserve">Art. 14 Ritardi genitori</w:t>
      </w:r>
    </w:p>
    <w:p w:rsidR="00000000" w:rsidDel="00000000" w:rsidP="00000000" w:rsidRDefault="00000000" w:rsidRPr="00000000" w14:paraId="00000079">
      <w:pPr>
        <w:spacing w:line="240" w:lineRule="auto"/>
        <w:ind w:left="-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Qualora i genitori (o gli adulti) dei bambini, che normalmente vengono prelevati personalmente, siano in ritardo, il personale collaboratore dovrà custodire questi alunni, anche facendo ricorso a straordinario e comunque attuando tutti gli accorgimenti di comunicazione con la famiglia, con il Dirigente e/ suo collaboratore e fino a quando non venga provveduto in merito e i bambini prelevati in sicurezza.</w:t>
      </w:r>
    </w:p>
    <w:p w:rsidR="00000000" w:rsidDel="00000000" w:rsidP="00000000" w:rsidRDefault="00000000" w:rsidRPr="00000000" w14:paraId="0000007A">
      <w:pPr>
        <w:spacing w:after="20" w:line="276" w:lineRule="auto"/>
        <w:ind w:left="-5" w:right="-12" w:firstLine="0"/>
        <w:jc w:val="both"/>
        <w:rPr>
          <w:rFonts w:ascii="Times New Roman" w:cs="Times New Roman" w:eastAsia="Times New Roman" w:hAnsi="Times New Roman"/>
          <w:b w:val="1"/>
          <w:color w:val="212529"/>
          <w:sz w:val="20"/>
          <w:szCs w:val="20"/>
        </w:rPr>
      </w:pPr>
      <w:r w:rsidDel="00000000" w:rsidR="00000000" w:rsidRPr="00000000">
        <w:rPr>
          <w:rFonts w:ascii="Times New Roman" w:cs="Times New Roman" w:eastAsia="Times New Roman" w:hAnsi="Times New Roman"/>
          <w:b w:val="1"/>
          <w:color w:val="212529"/>
          <w:sz w:val="20"/>
          <w:szCs w:val="20"/>
          <w:rtl w:val="0"/>
        </w:rPr>
        <w:t xml:space="preserve">Art. 15 Frequenze irregolari</w:t>
      </w:r>
    </w:p>
    <w:p w:rsidR="00000000" w:rsidDel="00000000" w:rsidP="00000000" w:rsidRDefault="00000000" w:rsidRPr="00000000" w14:paraId="0000007B">
      <w:pPr>
        <w:spacing w:after="20" w:line="276" w:lineRule="auto"/>
        <w:ind w:left="-5" w:right="-12" w:firstLine="0"/>
        <w:jc w:val="both"/>
        <w:rPr>
          <w:rFonts w:ascii="Times New Roman" w:cs="Times New Roman" w:eastAsia="Times New Roman" w:hAnsi="Times New Roman"/>
          <w:color w:val="212529"/>
          <w:sz w:val="20"/>
          <w:szCs w:val="20"/>
        </w:rPr>
      </w:pPr>
      <w:r w:rsidDel="00000000" w:rsidR="00000000" w:rsidRPr="00000000">
        <w:rPr>
          <w:rtl w:val="0"/>
        </w:rPr>
      </w:r>
    </w:p>
    <w:p w:rsidR="00000000" w:rsidDel="00000000" w:rsidP="00000000" w:rsidRDefault="00000000" w:rsidRPr="00000000" w14:paraId="0000007C">
      <w:pPr>
        <w:spacing w:after="20" w:line="276" w:lineRule="auto"/>
        <w:ind w:left="-5" w:right="-12" w:firstLine="0"/>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La legge n. 159/23 (il cosiddetto “Decreto Caivano”) di conversione del decreto legge 123/23 “Misure urgenti di contrasto al disagio giovanile, alla povertà educativa e alla criminalità minorile, nonché per la sicurezza dei minori in ambito digitale ha introdotto misure che riguardano la scuola e, tra queste, di particolare rilievo è l’articolo 12, sul quale è necessario richiamare la massima attenzione di docenti e famiglie. Nello specifico, con detto articolo, vengono introdotte alcune novità. A titolo indicativo e non esaustivo si riportano alcuni passaggi importanti dell’art. 12 della L. 159/2023:</w:t>
      </w:r>
    </w:p>
    <w:p w:rsidR="00000000" w:rsidDel="00000000" w:rsidP="00000000" w:rsidRDefault="00000000" w:rsidRPr="00000000" w14:paraId="0000007D">
      <w:pPr>
        <w:spacing w:after="20" w:line="276" w:lineRule="auto"/>
        <w:ind w:left="-5" w:right="-12" w:firstLine="0"/>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“…Il dirigente scolastico verifica la frequenza degli alunni soggetti all’obbligo di istruzione, individuando quelli che sono assenti per più di quindici giorni, anche non consecutivi, nel corso di tre mesi, senza giustificati motivi. Nel caso in cui l’alunno non riprenda la frequenza entro sette giorni dalla comunicazione al responsabile dell’adempimento   dell’obbligo   di   istruzione,   il dirigente scolastico avvisa entro sette giorni il sindaco affinché questi proceda all’ammonizione del responsabile medesimo invitandolo ad ottemperare alla legge”.</w:t>
      </w:r>
    </w:p>
    <w:p w:rsidR="00000000" w:rsidDel="00000000" w:rsidP="00000000" w:rsidRDefault="00000000" w:rsidRPr="00000000" w14:paraId="0000007E">
      <w:pPr>
        <w:spacing w:after="20" w:line="276" w:lineRule="auto"/>
        <w:ind w:left="-5" w:right="-12" w:firstLine="0"/>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È stato introdotto nel codice penale l’articolo 570-ter che prevede la reclusione fino a due anni in caso di violazione dell’obbligo di istruzione (sono considerati inadempienti coloro che non iscrivono i figli a scuola nei tempi e con le modalità stabilite ex lege) e la reclusione fino a un anno quando le assenze ingiustificate del minore durante l’anno scolastico siano tali da costituire elusione dell’obbligo scolastico (assenze ingiustificate superiori a 15 giorni, anche non consecutivi; mancata frequenza di almeno un quarto del monte ore annuale personalizzato senza giustificati motivi).</w:t>
      </w:r>
    </w:p>
    <w:p w:rsidR="00000000" w:rsidDel="00000000" w:rsidP="00000000" w:rsidRDefault="00000000" w:rsidRPr="00000000" w14:paraId="0000007F">
      <w:pPr>
        <w:spacing w:after="20" w:line="276" w:lineRule="auto"/>
        <w:ind w:left="-5" w:right="-12" w:firstLine="0"/>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Nel decreto-legge 48/2023, convertito con modificazioni dalla Legge n. 85/2023, è stato introdotto, all’articolo 2, il comma 3-bis secondo il quale “Non ha altresì diritto all’Assegno di inclusione il nucleo familiare per i cui componenti minorenni non sia documentata la regolare frequenza della scuola dell’obbligo”.</w:t>
      </w:r>
    </w:p>
    <w:p w:rsidR="00000000" w:rsidDel="00000000" w:rsidP="00000000" w:rsidRDefault="00000000" w:rsidRPr="00000000" w14:paraId="00000080">
      <w:pPr>
        <w:spacing w:after="20" w:line="276" w:lineRule="auto"/>
        <w:ind w:left="-5" w:right="-12" w:firstLine="0"/>
        <w:jc w:val="both"/>
        <w:rPr>
          <w:rFonts w:ascii="Times New Roman" w:cs="Times New Roman" w:eastAsia="Times New Roman" w:hAnsi="Times New Roman"/>
          <w:color w:val="212529"/>
          <w:sz w:val="20"/>
          <w:szCs w:val="20"/>
        </w:rPr>
      </w:pPr>
      <w:r w:rsidDel="00000000" w:rsidR="00000000" w:rsidRPr="00000000">
        <w:rPr>
          <w:rtl w:val="0"/>
        </w:rPr>
      </w:r>
    </w:p>
    <w:p w:rsidR="00000000" w:rsidDel="00000000" w:rsidP="00000000" w:rsidRDefault="00000000" w:rsidRPr="00000000" w14:paraId="00000081">
      <w:pPr>
        <w:spacing w:after="20" w:line="276" w:lineRule="auto"/>
        <w:ind w:left="-5" w:right="-12" w:firstLine="0"/>
        <w:jc w:val="both"/>
        <w:rPr>
          <w:rFonts w:ascii="Times New Roman" w:cs="Times New Roman" w:eastAsia="Times New Roman" w:hAnsi="Times New Roman"/>
          <w:color w:val="212529"/>
          <w:sz w:val="20"/>
          <w:szCs w:val="20"/>
        </w:rPr>
      </w:pPr>
      <w:r w:rsidDel="00000000" w:rsidR="00000000" w:rsidRPr="00000000">
        <w:rPr>
          <w:rtl w:val="0"/>
        </w:rPr>
      </w:r>
    </w:p>
    <w:p w:rsidR="00000000" w:rsidDel="00000000" w:rsidP="00000000" w:rsidRDefault="00000000" w:rsidRPr="00000000" w14:paraId="00000082">
      <w:pPr>
        <w:spacing w:after="20" w:line="276" w:lineRule="auto"/>
        <w:ind w:left="-5" w:right="-12" w:firstLine="0"/>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Precisazioni sulle assenze</w:t>
      </w:r>
    </w:p>
    <w:p w:rsidR="00000000" w:rsidDel="00000000" w:rsidP="00000000" w:rsidRDefault="00000000" w:rsidRPr="00000000" w14:paraId="00000083">
      <w:pPr>
        <w:numPr>
          <w:ilvl w:val="0"/>
          <w:numId w:val="2"/>
        </w:numPr>
        <w:spacing w:after="0" w:afterAutospacing="0" w:line="276" w:lineRule="auto"/>
        <w:ind w:left="720" w:right="-12" w:hanging="360"/>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le assenze sono conteggiate in ore (nelle ore di assenza vengono calcolate anche quelle di entrata posticipata e uscita anticipata rispetto al normale orario scolastico)</w:t>
      </w:r>
    </w:p>
    <w:p w:rsidR="00000000" w:rsidDel="00000000" w:rsidP="00000000" w:rsidRDefault="00000000" w:rsidRPr="00000000" w14:paraId="00000084">
      <w:pPr>
        <w:numPr>
          <w:ilvl w:val="0"/>
          <w:numId w:val="2"/>
        </w:numPr>
        <w:spacing w:after="0" w:afterAutospacing="0" w:line="276" w:lineRule="auto"/>
        <w:ind w:left="720" w:right="-12" w:hanging="360"/>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le assenze devono sempre essere giustificate</w:t>
      </w:r>
    </w:p>
    <w:p w:rsidR="00000000" w:rsidDel="00000000" w:rsidP="00000000" w:rsidRDefault="00000000" w:rsidRPr="00000000" w14:paraId="00000085">
      <w:pPr>
        <w:numPr>
          <w:ilvl w:val="0"/>
          <w:numId w:val="2"/>
        </w:numPr>
        <w:spacing w:after="0" w:afterAutospacing="0" w:line="276" w:lineRule="auto"/>
        <w:ind w:left="720" w:right="-12" w:hanging="360"/>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non è più obbligatorio il certificato medico per la riammissione a scuola dopo 5 giorni di assenza (BURC n°53 del 25 Luglio)</w:t>
      </w:r>
    </w:p>
    <w:p w:rsidR="00000000" w:rsidDel="00000000" w:rsidP="00000000" w:rsidRDefault="00000000" w:rsidRPr="00000000" w14:paraId="00000086">
      <w:pPr>
        <w:numPr>
          <w:ilvl w:val="0"/>
          <w:numId w:val="2"/>
        </w:numPr>
        <w:spacing w:after="0" w:afterAutospacing="0" w:line="276" w:lineRule="auto"/>
        <w:ind w:left="720" w:right="-12" w:hanging="360"/>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le ore di mensa degli alunni iscritti al tempo pieno alla scuola primaria, non sono incluse nel calcolo annuale personalizzato obbligatorio. Eventuali assenze in quelle ore vanno comunque adeguatamente giustificate, e documentate, se continuative, con apposita certificazione medica</w:t>
      </w:r>
    </w:p>
    <w:p w:rsidR="00000000" w:rsidDel="00000000" w:rsidP="00000000" w:rsidRDefault="00000000" w:rsidRPr="00000000" w14:paraId="00000087">
      <w:pPr>
        <w:numPr>
          <w:ilvl w:val="0"/>
          <w:numId w:val="2"/>
        </w:numPr>
        <w:spacing w:after="0" w:afterAutospacing="0" w:line="276" w:lineRule="auto"/>
        <w:ind w:left="720" w:right="-12" w:hanging="360"/>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le ore pomeridiane di eventuali altre attività facoltative (progetti, concorsi, uscite didattiche, ecc.) non sono incluse nel calcolo annuale personalizzato obbligatorio</w:t>
      </w:r>
    </w:p>
    <w:p w:rsidR="00000000" w:rsidDel="00000000" w:rsidP="00000000" w:rsidRDefault="00000000" w:rsidRPr="00000000" w14:paraId="00000088">
      <w:pPr>
        <w:numPr>
          <w:ilvl w:val="0"/>
          <w:numId w:val="2"/>
        </w:numPr>
        <w:spacing w:after="0" w:afterAutospacing="0" w:line="276" w:lineRule="auto"/>
        <w:ind w:left="720" w:right="-12" w:hanging="360"/>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vengono considerate come presenze le assenze che rientrano nella casistica: “alunni che, per causa di malattia, permangono in ospedale o in altri luoghi di cura ovvero in casa per periodi anche non continuativi durante i quali seguono momenti formativi sulla base di appositi programmi di apprendimento personalizzati predisposti dalla scuola di appartenenza o che seguono per periodi temporalmente rilevanti attività didattiche funzionanti in ospedale o in luoghi di cura” (sezioni ospedaliere e istruzione domiciliare)</w:t>
      </w:r>
    </w:p>
    <w:p w:rsidR="00000000" w:rsidDel="00000000" w:rsidP="00000000" w:rsidRDefault="00000000" w:rsidRPr="00000000" w14:paraId="00000089">
      <w:pPr>
        <w:numPr>
          <w:ilvl w:val="0"/>
          <w:numId w:val="2"/>
        </w:numPr>
        <w:spacing w:after="20" w:line="276" w:lineRule="auto"/>
        <w:ind w:left="720" w:right="-12" w:hanging="360"/>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non rientrano nelle deroghe le assenze dell’alunno dovute a provvedimenti disciplinari.</w:t>
      </w:r>
    </w:p>
    <w:p w:rsidR="00000000" w:rsidDel="00000000" w:rsidP="00000000" w:rsidRDefault="00000000" w:rsidRPr="00000000" w14:paraId="0000008A">
      <w:pPr>
        <w:spacing w:after="20" w:line="276" w:lineRule="auto"/>
        <w:ind w:left="-5" w:right="-12" w:firstLine="0"/>
        <w:jc w:val="both"/>
        <w:rPr>
          <w:rFonts w:ascii="Times New Roman" w:cs="Times New Roman" w:eastAsia="Times New Roman" w:hAnsi="Times New Roman"/>
          <w:color w:val="212529"/>
          <w:sz w:val="20"/>
          <w:szCs w:val="20"/>
        </w:rPr>
      </w:pPr>
      <w:r w:rsidDel="00000000" w:rsidR="00000000" w:rsidRPr="00000000">
        <w:rPr>
          <w:rtl w:val="0"/>
        </w:rPr>
      </w:r>
    </w:p>
    <w:p w:rsidR="00000000" w:rsidDel="00000000" w:rsidP="00000000" w:rsidRDefault="00000000" w:rsidRPr="00000000" w14:paraId="0000008B">
      <w:pPr>
        <w:spacing w:after="20" w:line="276" w:lineRule="auto"/>
        <w:ind w:left="-5" w:right="-12" w:firstLine="0"/>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Scuola Secondaria di Primo Grado</w:t>
      </w:r>
    </w:p>
    <w:p w:rsidR="00000000" w:rsidDel="00000000" w:rsidP="00000000" w:rsidRDefault="00000000" w:rsidRPr="00000000" w14:paraId="0000008C">
      <w:pPr>
        <w:spacing w:after="20" w:line="276" w:lineRule="auto"/>
        <w:ind w:left="-5" w:right="-12" w:firstLine="0"/>
        <w:jc w:val="both"/>
        <w:rPr>
          <w:rFonts w:ascii="Times New Roman" w:cs="Times New Roman" w:eastAsia="Times New Roman" w:hAnsi="Times New Roman"/>
          <w:color w:val="212529"/>
          <w:sz w:val="20"/>
          <w:szCs w:val="20"/>
        </w:rPr>
      </w:pPr>
      <w:r w:rsidDel="00000000" w:rsidR="00000000" w:rsidRPr="00000000">
        <w:rPr>
          <w:rtl w:val="0"/>
        </w:rPr>
      </w:r>
    </w:p>
    <w:p w:rsidR="00000000" w:rsidDel="00000000" w:rsidP="00000000" w:rsidRDefault="00000000" w:rsidRPr="00000000" w14:paraId="0000008D">
      <w:pPr>
        <w:spacing w:after="20" w:line="276" w:lineRule="auto"/>
        <w:ind w:left="-5" w:right="-12" w:firstLine="0"/>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Nella scuola secondaria di I grado, ai fini della validità dell’anno scolastico e per la valutazione degli alunni, è richiesta la frequenza di almeno tre quarti dell’orario annuale personalizzato ai sensi dell’articolo 11, comma 1, del Decreto legislativo n. 59 del 2004, e successive modificazioni. Le motivate deroghe in casi eccezionali, previsti dal medesimo comma 1, sono deliberate dal collegio dei docenti, a condizione che le assenze complessive non pregiudichino la possibilità di procedere alla valutazione stessa. Seguono a titolo esemplificativo alcune tipologie di assenze motivate derogabili: permesso speciale rilasciato dalla scuola, partecipazione a cerimonie religiose, ricoveri ospedalieri e/o recuperi da infortunio, viaggio nel paese di origine dei genitori per valide motivazioni. L'impossibilità di accedere alla valutazione da parte del Consiglio di classe comporta la non ammissione alla classe successiva o all’esame finale del ciclo. Tali circostanze sono oggetto di preliminare accertamento da parte del consiglio di classe e debitamente verbalizzate.</w:t>
      </w:r>
    </w:p>
    <w:p w:rsidR="00000000" w:rsidDel="00000000" w:rsidP="00000000" w:rsidRDefault="00000000" w:rsidRPr="00000000" w14:paraId="0000008E">
      <w:pPr>
        <w:spacing w:after="20" w:line="276" w:lineRule="auto"/>
        <w:ind w:left="-5" w:right="-12" w:firstLine="0"/>
        <w:jc w:val="both"/>
        <w:rPr>
          <w:rFonts w:ascii="Times New Roman" w:cs="Times New Roman" w:eastAsia="Times New Roman" w:hAnsi="Times New Roman"/>
          <w:color w:val="212529"/>
          <w:sz w:val="20"/>
          <w:szCs w:val="20"/>
        </w:rPr>
      </w:pPr>
      <w:r w:rsidDel="00000000" w:rsidR="00000000" w:rsidRPr="00000000">
        <w:rPr>
          <w:rtl w:val="0"/>
        </w:rPr>
      </w:r>
    </w:p>
    <w:p w:rsidR="00000000" w:rsidDel="00000000" w:rsidP="00000000" w:rsidRDefault="00000000" w:rsidRPr="00000000" w14:paraId="0000008F">
      <w:pPr>
        <w:spacing w:after="20" w:line="276" w:lineRule="auto"/>
        <w:ind w:left="-5" w:right="-12" w:firstLine="0"/>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Responsabilità dei Dirigenti Scolastici</w:t>
      </w:r>
    </w:p>
    <w:p w:rsidR="00000000" w:rsidDel="00000000" w:rsidP="00000000" w:rsidRDefault="00000000" w:rsidRPr="00000000" w14:paraId="00000090">
      <w:pPr>
        <w:spacing w:after="20" w:line="276" w:lineRule="auto"/>
        <w:ind w:left="-5" w:right="-12" w:firstLine="0"/>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Monitoraggio delle Assenze: I dirigenti scolastici devono verificare la frequenza degli alunni soggetti all’obbligo di istruzione. Devono individuare gli studenti che sono assenti per più di quindici giorni, anche non consecutivi, nel corso di tre mesi senza giustificati motivi.</w:t>
      </w:r>
    </w:p>
    <w:p w:rsidR="00000000" w:rsidDel="00000000" w:rsidP="00000000" w:rsidRDefault="00000000" w:rsidRPr="00000000" w14:paraId="00000091">
      <w:pPr>
        <w:spacing w:after="20" w:line="276" w:lineRule="auto"/>
        <w:ind w:left="-5" w:right="-12" w:firstLine="0"/>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Comunicazione: Se un alunno non riprende la frequenza entro sette giorni dalla comunicazione al responsabile dell’adempimento dell’obbligo di istruzione, il dirigente scolastico deve avvisare il sindaco entro sette giorni.</w:t>
      </w:r>
    </w:p>
    <w:p w:rsidR="00000000" w:rsidDel="00000000" w:rsidP="00000000" w:rsidRDefault="00000000" w:rsidRPr="00000000" w14:paraId="00000092">
      <w:pPr>
        <w:spacing w:after="20" w:line="276" w:lineRule="auto"/>
        <w:ind w:left="-5" w:right="-12" w:firstLine="0"/>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Segnalazione: Il sindaco, una volta avvisato, procede all’ammonizione del responsabile dell’adempimento dell’obbligo di istruzione, invitandolo ad ottemperare alla legge.</w:t>
      </w:r>
    </w:p>
    <w:p w:rsidR="00000000" w:rsidDel="00000000" w:rsidP="00000000" w:rsidRDefault="00000000" w:rsidRPr="00000000" w14:paraId="00000093">
      <w:pPr>
        <w:spacing w:after="20" w:line="276" w:lineRule="auto"/>
        <w:ind w:left="-5" w:right="-12" w:firstLine="0"/>
        <w:jc w:val="both"/>
        <w:rPr>
          <w:rFonts w:ascii="Times New Roman" w:cs="Times New Roman" w:eastAsia="Times New Roman" w:hAnsi="Times New Roman"/>
          <w:color w:val="212529"/>
          <w:sz w:val="20"/>
          <w:szCs w:val="20"/>
        </w:rPr>
      </w:pPr>
      <w:r w:rsidDel="00000000" w:rsidR="00000000" w:rsidRPr="00000000">
        <w:rPr>
          <w:rtl w:val="0"/>
        </w:rPr>
      </w:r>
    </w:p>
    <w:p w:rsidR="00000000" w:rsidDel="00000000" w:rsidP="00000000" w:rsidRDefault="00000000" w:rsidRPr="00000000" w14:paraId="00000094">
      <w:pPr>
        <w:spacing w:after="20" w:line="276" w:lineRule="auto"/>
        <w:ind w:left="-5" w:right="-12" w:firstLine="0"/>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Responsabilità dei Genitori</w:t>
      </w:r>
    </w:p>
    <w:p w:rsidR="00000000" w:rsidDel="00000000" w:rsidP="00000000" w:rsidRDefault="00000000" w:rsidRPr="00000000" w14:paraId="00000095">
      <w:pPr>
        <w:spacing w:after="20" w:line="276" w:lineRule="auto"/>
        <w:ind w:left="-5" w:right="-12" w:firstLine="0"/>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Obbligo di Iscrizione e Frequenza: I genitori sono tenuti a iscrivere i figli a scuola e a garantire la loro regolare frequenza. La mancata iscrizione o frequenza può comportare sanzioni penali.</w:t>
      </w:r>
    </w:p>
    <w:p w:rsidR="00000000" w:rsidDel="00000000" w:rsidP="00000000" w:rsidRDefault="00000000" w:rsidRPr="00000000" w14:paraId="00000096">
      <w:pPr>
        <w:spacing w:after="20" w:line="276" w:lineRule="auto"/>
        <w:ind w:left="-5" w:right="-12" w:firstLine="0"/>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Giustificazione delle Assenze: Le assenze devono essere sempre giustificate. In caso di assenze superiori a cinque giorni, i genitori possono richiedere un certificato medico.</w:t>
      </w:r>
    </w:p>
    <w:p w:rsidR="00000000" w:rsidDel="00000000" w:rsidP="00000000" w:rsidRDefault="00000000" w:rsidRPr="00000000" w14:paraId="00000097">
      <w:pPr>
        <w:spacing w:after="20" w:line="276" w:lineRule="auto"/>
        <w:ind w:left="-5" w:right="-12" w:firstLine="0"/>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Sanzioni: In caso di assenze ingiustificate superiori a quindici giorni, anche non consecutivi, o mancata frequenza di almeno un quarto del monte ore annuale personalizzato senza giustificati motivi, i genitori possono essere puniti con la reclusione fino a un anno.</w:t>
      </w:r>
    </w:p>
    <w:p w:rsidR="00000000" w:rsidDel="00000000" w:rsidP="00000000" w:rsidRDefault="00000000" w:rsidRPr="00000000" w14:paraId="00000098">
      <w:pPr>
        <w:spacing w:after="20" w:line="276" w:lineRule="auto"/>
        <w:ind w:left="-5" w:right="-12" w:firstLine="0"/>
        <w:jc w:val="both"/>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Queste misure sono state introdotte per contrastare il disagio giovanile, la povertà educativa e la criminalità minorile, garantendo al contempo la sicurezza dei minori in ambito scolastico.</w:t>
      </w:r>
    </w:p>
    <w:p w:rsidR="00000000" w:rsidDel="00000000" w:rsidP="00000000" w:rsidRDefault="00000000" w:rsidRPr="00000000" w14:paraId="00000099">
      <w:pPr>
        <w:spacing w:after="20" w:line="276" w:lineRule="auto"/>
        <w:ind w:left="-5" w:right="-12" w:firstLine="0"/>
        <w:jc w:val="both"/>
        <w:rPr>
          <w:rFonts w:ascii="Times New Roman" w:cs="Times New Roman" w:eastAsia="Times New Roman" w:hAnsi="Times New Roman"/>
          <w:color w:val="212529"/>
          <w:sz w:val="20"/>
          <w:szCs w:val="20"/>
          <w:highlight w:val="yellow"/>
        </w:rPr>
      </w:pPr>
      <w:r w:rsidDel="00000000" w:rsidR="00000000" w:rsidRPr="00000000">
        <w:rPr>
          <w:rtl w:val="0"/>
        </w:rPr>
      </w:r>
    </w:p>
    <w:p w:rsidR="00000000" w:rsidDel="00000000" w:rsidP="00000000" w:rsidRDefault="00000000" w:rsidRPr="00000000" w14:paraId="0000009A">
      <w:pPr>
        <w:pStyle w:val="Heading1"/>
        <w:spacing w:line="240" w:lineRule="auto"/>
        <w:ind w:left="-5" w:right="0" w:firstLine="0"/>
        <w:jc w:val="both"/>
        <w:rPr>
          <w:b w:val="0"/>
          <w:sz w:val="20"/>
          <w:szCs w:val="20"/>
          <w:highlight w:val="yellow"/>
        </w:rPr>
      </w:pPr>
      <w:r w:rsidDel="00000000" w:rsidR="00000000" w:rsidRPr="00000000">
        <w:rPr>
          <w:rtl w:val="0"/>
        </w:rPr>
      </w:r>
    </w:p>
    <w:p w:rsidR="00000000" w:rsidDel="00000000" w:rsidP="00000000" w:rsidRDefault="00000000" w:rsidRPr="00000000" w14:paraId="0000009B">
      <w:pPr>
        <w:pStyle w:val="Heading1"/>
        <w:spacing w:line="240" w:lineRule="auto"/>
        <w:ind w:left="-5" w:right="0" w:firstLine="0"/>
        <w:jc w:val="both"/>
        <w:rPr>
          <w:sz w:val="20"/>
          <w:szCs w:val="20"/>
        </w:rPr>
      </w:pPr>
      <w:r w:rsidDel="00000000" w:rsidR="00000000" w:rsidRPr="00000000">
        <w:rPr>
          <w:b w:val="0"/>
          <w:sz w:val="20"/>
          <w:szCs w:val="20"/>
          <w:rtl w:val="0"/>
        </w:rPr>
        <w:t xml:space="preserve">Art</w:t>
      </w:r>
      <w:r w:rsidDel="00000000" w:rsidR="00000000" w:rsidRPr="00000000">
        <w:rPr>
          <w:sz w:val="20"/>
          <w:szCs w:val="20"/>
          <w:rtl w:val="0"/>
        </w:rPr>
        <w:t xml:space="preserve">.16 Mensa</w:t>
      </w:r>
    </w:p>
    <w:p w:rsidR="00000000" w:rsidDel="00000000" w:rsidP="00000000" w:rsidRDefault="00000000" w:rsidRPr="00000000" w14:paraId="0000009C">
      <w:pPr>
        <w:spacing w:after="0" w:line="240" w:lineRule="auto"/>
        <w:ind w:left="-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Durante il servizio mensa, i docenti in orario si occuperanno della vigilanza e non possono assentarsi per espletare altri compiti.</w:t>
      </w:r>
    </w:p>
    <w:p w:rsidR="00000000" w:rsidDel="00000000" w:rsidP="00000000" w:rsidRDefault="00000000" w:rsidRPr="00000000" w14:paraId="0000009D">
      <w:pPr>
        <w:spacing w:after="0" w:line="240" w:lineRule="auto"/>
        <w:ind w:left="-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 classi, durante questo intervallo di tempo, sono gestite dai rispettivi insegnanti e i collaboratori scolastici possono svolgere un ruolo di vigilanza e assistenza (in particolare nella scuola materna) in compresenza e a supporto dei docenti.</w:t>
      </w:r>
    </w:p>
    <w:p w:rsidR="00000000" w:rsidDel="00000000" w:rsidP="00000000" w:rsidRDefault="00000000" w:rsidRPr="00000000" w14:paraId="0000009E">
      <w:pPr>
        <w:spacing w:line="240" w:lineRule="auto"/>
        <w:ind w:left="-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Gli insegnanti presenti alla mensa abitueranno gli alunni a una adeguata igiene personale (lavarsi le mani,…) e, durante il pranzo controlleranno ed educheranno a comportamenti corretti.</w:t>
      </w:r>
    </w:p>
    <w:p w:rsidR="00000000" w:rsidDel="00000000" w:rsidP="00000000" w:rsidRDefault="00000000" w:rsidRPr="00000000" w14:paraId="0000009F">
      <w:pPr>
        <w:spacing w:after="37" w:line="240" w:lineRule="auto"/>
        <w:ind w:left="708"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0">
      <w:pPr>
        <w:spacing w:after="563" w:line="240" w:lineRule="auto"/>
        <w:jc w:val="both"/>
        <w:rPr>
          <w:rFonts w:ascii="Times New Roman" w:cs="Times New Roman" w:eastAsia="Times New Roman" w:hAnsi="Times New Roman"/>
          <w:sz w:val="20"/>
          <w:szCs w:val="20"/>
          <w:u w:val="single"/>
        </w:rPr>
      </w:pPr>
      <w:r w:rsidDel="00000000" w:rsidR="00000000" w:rsidRPr="00000000">
        <w:rPr>
          <w:rtl w:val="0"/>
        </w:rPr>
      </w:r>
    </w:p>
    <w:sectPr>
      <w:headerReference r:id="rId13" w:type="default"/>
      <w:footerReference r:id="rId14" w:type="default"/>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Times New Roman"/>
  <w:font w:name="Calibri"/>
  <w:font w:name="Courier New"/>
  <w:font w:name="Pinyon Script">
    <w:embedRegular w:fontKey="{00000000-0000-0000-0000-000000000000}" r:id="rId1" w:subsetted="0"/>
  </w:font>
  <w:font w:name="Noto Sans Symbols">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Regolamento in materia di vigilanza degli alunni I.C. 2 A.Ciccone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lowerLetter"/>
      <w:lvlText w:val="%1)"/>
      <w:lvlJc w:val="left"/>
      <w:pPr>
        <w:ind w:left="250" w:hanging="250"/>
      </w:pPr>
      <w:rPr>
        <w:rFonts w:ascii="Times New Roman" w:cs="Times New Roman" w:eastAsia="Times New Roman" w:hAnsi="Times New Roman"/>
        <w:b w:val="0"/>
        <w:i w:val="0"/>
        <w:strike w:val="0"/>
        <w:color w:val="000000"/>
        <w:sz w:val="23"/>
        <w:szCs w:val="23"/>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trike w:val="0"/>
        <w:color w:val="000000"/>
        <w:sz w:val="23"/>
        <w:szCs w:val="23"/>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0"/>
        <w:i w:val="0"/>
        <w:strike w:val="0"/>
        <w:color w:val="000000"/>
        <w:sz w:val="23"/>
        <w:szCs w:val="23"/>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trike w:val="0"/>
        <w:color w:val="000000"/>
        <w:sz w:val="23"/>
        <w:szCs w:val="23"/>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trike w:val="0"/>
        <w:color w:val="000000"/>
        <w:sz w:val="23"/>
        <w:szCs w:val="23"/>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0"/>
        <w:i w:val="0"/>
        <w:strike w:val="0"/>
        <w:color w:val="000000"/>
        <w:sz w:val="23"/>
        <w:szCs w:val="23"/>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trike w:val="0"/>
        <w:color w:val="000000"/>
        <w:sz w:val="23"/>
        <w:szCs w:val="23"/>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trike w:val="0"/>
        <w:color w:val="000000"/>
        <w:sz w:val="23"/>
        <w:szCs w:val="23"/>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0"/>
        <w:i w:val="0"/>
        <w:strike w:val="0"/>
        <w:color w:val="000000"/>
        <w:sz w:val="23"/>
        <w:szCs w:val="23"/>
        <w:u w:val="none"/>
        <w:shd w:fill="auto" w:val="clear"/>
        <w:vertAlign w:val="baseli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708" w:hanging="708"/>
      </w:pPr>
      <w:rPr>
        <w:rFonts w:ascii="Times New Roman" w:cs="Times New Roman" w:eastAsia="Times New Roman" w:hAnsi="Times New Roman"/>
        <w:b w:val="0"/>
        <w:i w:val="0"/>
        <w:strike w:val="0"/>
        <w:color w:val="000000"/>
        <w:sz w:val="23"/>
        <w:szCs w:val="23"/>
        <w:u w:val="none"/>
        <w:shd w:fill="auto" w:val="clear"/>
        <w:vertAlign w:val="baseline"/>
      </w:rPr>
    </w:lvl>
    <w:lvl w:ilvl="1">
      <w:start w:val="1"/>
      <w:numFmt w:val="lowerLetter"/>
      <w:lvlText w:val="%2"/>
      <w:lvlJc w:val="left"/>
      <w:pPr>
        <w:ind w:left="1320" w:hanging="1320"/>
      </w:pPr>
      <w:rPr>
        <w:rFonts w:ascii="Times New Roman" w:cs="Times New Roman" w:eastAsia="Times New Roman" w:hAnsi="Times New Roman"/>
        <w:b w:val="0"/>
        <w:i w:val="0"/>
        <w:strike w:val="0"/>
        <w:color w:val="000000"/>
        <w:sz w:val="23"/>
        <w:szCs w:val="23"/>
        <w:u w:val="none"/>
        <w:shd w:fill="auto" w:val="clear"/>
        <w:vertAlign w:val="baseline"/>
      </w:rPr>
    </w:lvl>
    <w:lvl w:ilvl="2">
      <w:start w:val="1"/>
      <w:numFmt w:val="lowerRoman"/>
      <w:lvlText w:val="%3"/>
      <w:lvlJc w:val="left"/>
      <w:pPr>
        <w:ind w:left="2040" w:hanging="2040"/>
      </w:pPr>
      <w:rPr>
        <w:rFonts w:ascii="Times New Roman" w:cs="Times New Roman" w:eastAsia="Times New Roman" w:hAnsi="Times New Roman"/>
        <w:b w:val="0"/>
        <w:i w:val="0"/>
        <w:strike w:val="0"/>
        <w:color w:val="000000"/>
        <w:sz w:val="23"/>
        <w:szCs w:val="23"/>
        <w:u w:val="none"/>
        <w:shd w:fill="auto" w:val="clear"/>
        <w:vertAlign w:val="baseline"/>
      </w:rPr>
    </w:lvl>
    <w:lvl w:ilvl="3">
      <w:start w:val="1"/>
      <w:numFmt w:val="decimal"/>
      <w:lvlText w:val="%4"/>
      <w:lvlJc w:val="left"/>
      <w:pPr>
        <w:ind w:left="2760" w:hanging="2760"/>
      </w:pPr>
      <w:rPr>
        <w:rFonts w:ascii="Times New Roman" w:cs="Times New Roman" w:eastAsia="Times New Roman" w:hAnsi="Times New Roman"/>
        <w:b w:val="0"/>
        <w:i w:val="0"/>
        <w:strike w:val="0"/>
        <w:color w:val="000000"/>
        <w:sz w:val="23"/>
        <w:szCs w:val="23"/>
        <w:u w:val="none"/>
        <w:shd w:fill="auto" w:val="clear"/>
        <w:vertAlign w:val="baseline"/>
      </w:rPr>
    </w:lvl>
    <w:lvl w:ilvl="4">
      <w:start w:val="1"/>
      <w:numFmt w:val="lowerLetter"/>
      <w:lvlText w:val="%5"/>
      <w:lvlJc w:val="left"/>
      <w:pPr>
        <w:ind w:left="3480" w:hanging="3480"/>
      </w:pPr>
      <w:rPr>
        <w:rFonts w:ascii="Times New Roman" w:cs="Times New Roman" w:eastAsia="Times New Roman" w:hAnsi="Times New Roman"/>
        <w:b w:val="0"/>
        <w:i w:val="0"/>
        <w:strike w:val="0"/>
        <w:color w:val="000000"/>
        <w:sz w:val="23"/>
        <w:szCs w:val="23"/>
        <w:u w:val="none"/>
        <w:shd w:fill="auto" w:val="clear"/>
        <w:vertAlign w:val="baseline"/>
      </w:rPr>
    </w:lvl>
    <w:lvl w:ilvl="5">
      <w:start w:val="1"/>
      <w:numFmt w:val="lowerRoman"/>
      <w:lvlText w:val="%6"/>
      <w:lvlJc w:val="left"/>
      <w:pPr>
        <w:ind w:left="4200" w:hanging="4200"/>
      </w:pPr>
      <w:rPr>
        <w:rFonts w:ascii="Times New Roman" w:cs="Times New Roman" w:eastAsia="Times New Roman" w:hAnsi="Times New Roman"/>
        <w:b w:val="0"/>
        <w:i w:val="0"/>
        <w:strike w:val="0"/>
        <w:color w:val="000000"/>
        <w:sz w:val="23"/>
        <w:szCs w:val="23"/>
        <w:u w:val="none"/>
        <w:shd w:fill="auto" w:val="clear"/>
        <w:vertAlign w:val="baseline"/>
      </w:rPr>
    </w:lvl>
    <w:lvl w:ilvl="6">
      <w:start w:val="1"/>
      <w:numFmt w:val="decimal"/>
      <w:lvlText w:val="%7"/>
      <w:lvlJc w:val="left"/>
      <w:pPr>
        <w:ind w:left="4920" w:hanging="4920"/>
      </w:pPr>
      <w:rPr>
        <w:rFonts w:ascii="Times New Roman" w:cs="Times New Roman" w:eastAsia="Times New Roman" w:hAnsi="Times New Roman"/>
        <w:b w:val="0"/>
        <w:i w:val="0"/>
        <w:strike w:val="0"/>
        <w:color w:val="000000"/>
        <w:sz w:val="23"/>
        <w:szCs w:val="23"/>
        <w:u w:val="none"/>
        <w:shd w:fill="auto" w:val="clear"/>
        <w:vertAlign w:val="baseline"/>
      </w:rPr>
    </w:lvl>
    <w:lvl w:ilvl="7">
      <w:start w:val="1"/>
      <w:numFmt w:val="lowerLetter"/>
      <w:lvlText w:val="%8"/>
      <w:lvlJc w:val="left"/>
      <w:pPr>
        <w:ind w:left="5640" w:hanging="5640"/>
      </w:pPr>
      <w:rPr>
        <w:rFonts w:ascii="Times New Roman" w:cs="Times New Roman" w:eastAsia="Times New Roman" w:hAnsi="Times New Roman"/>
        <w:b w:val="0"/>
        <w:i w:val="0"/>
        <w:strike w:val="0"/>
        <w:color w:val="000000"/>
        <w:sz w:val="23"/>
        <w:szCs w:val="23"/>
        <w:u w:val="none"/>
        <w:shd w:fill="auto" w:val="clear"/>
        <w:vertAlign w:val="baseline"/>
      </w:rPr>
    </w:lvl>
    <w:lvl w:ilvl="8">
      <w:start w:val="1"/>
      <w:numFmt w:val="lowerRoman"/>
      <w:lvlText w:val="%9"/>
      <w:lvlJc w:val="left"/>
      <w:pPr>
        <w:ind w:left="6360" w:hanging="6360"/>
      </w:pPr>
      <w:rPr>
        <w:rFonts w:ascii="Times New Roman" w:cs="Times New Roman" w:eastAsia="Times New Roman" w:hAnsi="Times New Roman"/>
        <w:b w:val="0"/>
        <w:i w:val="0"/>
        <w:strike w:val="0"/>
        <w:color w:val="000000"/>
        <w:sz w:val="23"/>
        <w:szCs w:val="23"/>
        <w:u w:val="none"/>
        <w:shd w:fill="auto" w:val="clear"/>
        <w:vertAlign w:val="baseline"/>
      </w:rPr>
    </w:lvl>
  </w:abstractNum>
  <w:abstractNum w:abstractNumId="4">
    <w:lvl w:ilvl="0">
      <w:start w:val="1"/>
      <w:numFmt w:val="bullet"/>
      <w:lvlText w:val="-"/>
      <w:lvlJc w:val="left"/>
      <w:pPr>
        <w:ind w:left="720" w:hanging="360"/>
      </w:pPr>
      <w:rPr>
        <w:rFonts w:ascii="Times New Roman" w:cs="Times New Roman" w:eastAsia="Times New Roman" w:hAnsi="Times New Roman"/>
        <w:b w:val="0"/>
        <w:i w:val="0"/>
        <w:strike w:val="0"/>
        <w:color w:val="000000"/>
        <w:sz w:val="23"/>
        <w:szCs w:val="23"/>
        <w:u w:val="none"/>
        <w:shd w:fill="auto" w:val="clear"/>
        <w:vertAlign w:val="baseli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rFonts w:ascii="Times New Roman" w:cs="Times New Roman" w:eastAsia="Times New Roman" w:hAnsi="Times New Roman"/>
        <w:b w:val="0"/>
        <w:i w:val="0"/>
        <w:strike w:val="0"/>
        <w:color w:val="000000"/>
        <w:sz w:val="23"/>
        <w:szCs w:val="23"/>
        <w:u w:val="none"/>
        <w:shd w:fill="auto" w:val="clear"/>
        <w:vertAlign w:val="baseli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e" w:default="1">
    <w:name w:val="Normal"/>
    <w:qFormat w:val="1"/>
  </w:style>
  <w:style w:type="paragraph" w:styleId="Titolo1">
    <w:name w:val="heading 1"/>
    <w:next w:val="Normale"/>
    <w:link w:val="Titolo1Carattere"/>
    <w:uiPriority w:val="9"/>
    <w:qFormat w:val="1"/>
    <w:rsid w:val="008B309F"/>
    <w:pPr>
      <w:keepNext w:val="1"/>
      <w:keepLines w:val="1"/>
      <w:spacing w:after="4" w:line="263" w:lineRule="auto"/>
      <w:ind w:left="10" w:right="2" w:hanging="10"/>
      <w:outlineLvl w:val="0"/>
    </w:pPr>
    <w:rPr>
      <w:rFonts w:ascii="Times New Roman" w:cs="Times New Roman" w:eastAsia="Times New Roman" w:hAnsi="Times New Roman"/>
      <w:b w:val="1"/>
      <w:color w:val="000000"/>
      <w:sz w:val="23"/>
      <w:lang w:eastAsia="it-IT"/>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2B765F"/>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2B765F"/>
  </w:style>
  <w:style w:type="paragraph" w:styleId="Pidipagina">
    <w:name w:val="footer"/>
    <w:basedOn w:val="Normale"/>
    <w:link w:val="PidipaginaCarattere"/>
    <w:uiPriority w:val="99"/>
    <w:unhideWhenUsed w:val="1"/>
    <w:rsid w:val="002B765F"/>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2B765F"/>
  </w:style>
  <w:style w:type="character" w:styleId="Collegamentoipertestuale">
    <w:name w:val="Hyperlink"/>
    <w:basedOn w:val="Carpredefinitoparagrafo"/>
    <w:uiPriority w:val="99"/>
    <w:unhideWhenUsed w:val="1"/>
    <w:rsid w:val="00B01FBB"/>
    <w:rPr>
      <w:color w:val="0563c1" w:themeColor="hyperlink"/>
      <w:u w:val="single"/>
    </w:rPr>
  </w:style>
  <w:style w:type="character" w:styleId="Menzionenonrisolta">
    <w:name w:val="Unresolved Mention"/>
    <w:basedOn w:val="Carpredefinitoparagrafo"/>
    <w:uiPriority w:val="99"/>
    <w:semiHidden w:val="1"/>
    <w:unhideWhenUsed w:val="1"/>
    <w:rsid w:val="00B01FBB"/>
    <w:rPr>
      <w:color w:val="605e5c"/>
      <w:shd w:color="auto" w:fill="e1dfdd" w:val="clear"/>
    </w:rPr>
  </w:style>
  <w:style w:type="character" w:styleId="Collegamentovisitato">
    <w:name w:val="FollowedHyperlink"/>
    <w:basedOn w:val="Carpredefinitoparagrafo"/>
    <w:uiPriority w:val="99"/>
    <w:semiHidden w:val="1"/>
    <w:unhideWhenUsed w:val="1"/>
    <w:rsid w:val="00B01FBB"/>
    <w:rPr>
      <w:color w:val="954f72" w:themeColor="followedHyperlink"/>
      <w:u w:val="single"/>
    </w:rPr>
  </w:style>
  <w:style w:type="character" w:styleId="Titolo1Carattere" w:customStyle="1">
    <w:name w:val="Titolo 1 Carattere"/>
    <w:basedOn w:val="Carpredefinitoparagrafo"/>
    <w:link w:val="Titolo1"/>
    <w:uiPriority w:val="9"/>
    <w:rsid w:val="008B309F"/>
    <w:rPr>
      <w:rFonts w:ascii="Times New Roman" w:cs="Times New Roman" w:eastAsia="Times New Roman" w:hAnsi="Times New Roman"/>
      <w:b w:val="1"/>
      <w:color w:val="000000"/>
      <w:sz w:val="23"/>
      <w:lang w:eastAsia="it-IT"/>
    </w:rPr>
  </w:style>
  <w:style w:type="paragraph" w:styleId="Paragrafoelenco">
    <w:name w:val="List Paragraph"/>
    <w:basedOn w:val="Normale"/>
    <w:uiPriority w:val="34"/>
    <w:qFormat w:val="1"/>
    <w:rsid w:val="000D2D08"/>
    <w:pPr>
      <w:ind w:left="720"/>
      <w:contextualSpacing w:val="1"/>
    </w:p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naic8fh007@pec.istruzione.it" TargetMode="External"/><Relationship Id="rId10" Type="http://schemas.openxmlformats.org/officeDocument/2006/relationships/hyperlink" Target="mailto:naic8fh007@istruzione.it" TargetMode="External"/><Relationship Id="rId13" Type="http://schemas.openxmlformats.org/officeDocument/2006/relationships/header" Target="header1.xml"/><Relationship Id="rId12" Type="http://schemas.openxmlformats.org/officeDocument/2006/relationships/hyperlink" Target="http://www.ic2ciccone.edu.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inyonScript-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KqeZU/WKLORY51t3IyICpSUW9A==">CgMxLjA4AHIhMWcyUVI2VVFVdXUxX1JGUE1OMjFFcURtWEk0RXNVQ19Y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2023-10-01T17:08:00Z</dcterms:created>
  <dc:creator>PC</dc:creator>
</cp:coreProperties>
</file>