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8EC97" w14:textId="77777777" w:rsidR="008D405B" w:rsidRDefault="00A12D80">
      <w:pPr>
        <w:spacing w:after="132"/>
      </w:pPr>
      <w:r>
        <w:t xml:space="preserve"> </w:t>
      </w:r>
    </w:p>
    <w:tbl>
      <w:tblPr>
        <w:tblW w:w="0" w:type="auto"/>
        <w:tblLook w:val="04A0" w:firstRow="1" w:lastRow="0" w:firstColumn="1" w:lastColumn="0" w:noHBand="0" w:noVBand="1"/>
      </w:tblPr>
      <w:tblGrid>
        <w:gridCol w:w="2306"/>
        <w:gridCol w:w="5743"/>
        <w:gridCol w:w="1589"/>
      </w:tblGrid>
      <w:tr w:rsidR="008D405B" w:rsidRPr="008D405B" w14:paraId="7A881C38" w14:textId="77777777" w:rsidTr="008427DE">
        <w:trPr>
          <w:trHeight w:val="714"/>
        </w:trPr>
        <w:tc>
          <w:tcPr>
            <w:tcW w:w="9638" w:type="dxa"/>
            <w:gridSpan w:val="3"/>
            <w:shd w:val="clear" w:color="auto" w:fill="auto"/>
            <w:vAlign w:val="center"/>
          </w:tcPr>
          <w:p w14:paraId="38D911AE" w14:textId="77777777" w:rsidR="008D405B" w:rsidRPr="008D405B" w:rsidRDefault="008D405B" w:rsidP="008D405B">
            <w:pPr>
              <w:keepNext/>
              <w:widowControl w:val="0"/>
              <w:spacing w:after="0" w:line="240" w:lineRule="auto"/>
              <w:outlineLvl w:val="5"/>
              <w:rPr>
                <w:rFonts w:cs="Times New Roman"/>
                <w:noProof/>
                <w:color w:val="auto"/>
                <w:lang w:val="en-US" w:eastAsia="en-US"/>
              </w:rPr>
            </w:pPr>
            <w:r w:rsidRPr="008D405B">
              <w:rPr>
                <w:rFonts w:cs="Times New Roman"/>
                <w:noProof/>
                <w:color w:val="auto"/>
                <w:sz w:val="24"/>
                <w:szCs w:val="24"/>
              </w:rPr>
              <w:drawing>
                <wp:inline distT="0" distB="0" distL="0" distR="0" wp14:anchorId="71E14890" wp14:editId="6AA9A536">
                  <wp:extent cx="6019800" cy="542925"/>
                  <wp:effectExtent l="0" t="0" r="0" b="9525"/>
                  <wp:docPr id="17" name="Immagine 17" descr="C:\Users\FELICE\Desktop\felice\ANNO SCOLASTICO 2022-23\LOGO + CARTA INTESTATA\FUTURA-Orizzontale-pkz5yvmj3uj0f1gwt8k1q3bqmkofr1ekkexxip1ow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CE\Desktop\felice\ANNO SCOLASTICO 2022-23\LOGO + CARTA INTESTATA\FUTURA-Orizzontale-pkz5yvmj3uj0f1gwt8k1q3bqmkofr1ekkexxip1ow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293" cy="678615"/>
                          </a:xfrm>
                          <a:prstGeom prst="rect">
                            <a:avLst/>
                          </a:prstGeom>
                          <a:noFill/>
                          <a:ln>
                            <a:noFill/>
                          </a:ln>
                        </pic:spPr>
                      </pic:pic>
                    </a:graphicData>
                  </a:graphic>
                </wp:inline>
              </w:drawing>
            </w:r>
          </w:p>
        </w:tc>
      </w:tr>
      <w:tr w:rsidR="008D405B" w:rsidRPr="008D405B" w14:paraId="5D466D70" w14:textId="77777777" w:rsidTr="008427DE">
        <w:trPr>
          <w:trHeight w:val="2471"/>
        </w:trPr>
        <w:tc>
          <w:tcPr>
            <w:tcW w:w="2306" w:type="dxa"/>
            <w:shd w:val="clear" w:color="auto" w:fill="auto"/>
            <w:vAlign w:val="center"/>
          </w:tcPr>
          <w:p w14:paraId="52AF92A5" w14:textId="77777777" w:rsidR="008D405B" w:rsidRPr="008D405B" w:rsidRDefault="008D405B" w:rsidP="008D405B">
            <w:pPr>
              <w:keepNext/>
              <w:widowControl w:val="0"/>
              <w:spacing w:after="0" w:line="240" w:lineRule="auto"/>
              <w:outlineLvl w:val="5"/>
              <w:rPr>
                <w:rFonts w:ascii="Edwardian Script ITC" w:eastAsia="Arial Unicode MS" w:hAnsi="Edwardian Script ITC" w:cs="Apple Chancery"/>
                <w:bCs/>
                <w:color w:val="auto"/>
                <w:sz w:val="36"/>
                <w:szCs w:val="36"/>
                <w:lang w:eastAsia="en-US"/>
              </w:rPr>
            </w:pPr>
            <w:r w:rsidRPr="008D405B">
              <w:rPr>
                <w:rFonts w:ascii="Edwardian Script ITC" w:hAnsi="Edwardian Script ITC" w:cs="Apple Chancery"/>
                <w:noProof/>
                <w:color w:val="auto"/>
                <w:sz w:val="36"/>
                <w:szCs w:val="36"/>
              </w:rPr>
              <w:drawing>
                <wp:anchor distT="36576" distB="36576" distL="36576" distR="36576" simplePos="0" relativeHeight="251662336" behindDoc="0" locked="0" layoutInCell="1" allowOverlap="1" wp14:anchorId="0933EDD9" wp14:editId="28386085">
                  <wp:simplePos x="0" y="0"/>
                  <wp:positionH relativeFrom="column">
                    <wp:posOffset>10227310</wp:posOffset>
                  </wp:positionH>
                  <wp:positionV relativeFrom="paragraph">
                    <wp:posOffset>1007745</wp:posOffset>
                  </wp:positionV>
                  <wp:extent cx="3996055" cy="1315085"/>
                  <wp:effectExtent l="19050" t="0" r="4445" b="0"/>
                  <wp:wrapNone/>
                  <wp:docPr id="5" name="Immagine 16"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PON_stampa"/>
                          <pic:cNvPicPr>
                            <a:picLocks noChangeAspect="1" noChangeArrowheads="1"/>
                          </pic:cNvPicPr>
                        </pic:nvPicPr>
                        <pic:blipFill>
                          <a:blip r:embed="rId6"/>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8D405B">
              <w:rPr>
                <w:rFonts w:ascii="Edwardian Script ITC" w:hAnsi="Edwardian Script ITC" w:cs="Apple Chancery"/>
                <w:noProof/>
                <w:color w:val="auto"/>
                <w:sz w:val="36"/>
                <w:szCs w:val="36"/>
              </w:rPr>
              <w:drawing>
                <wp:anchor distT="36576" distB="36576" distL="36576" distR="36576" simplePos="0" relativeHeight="251659264" behindDoc="0" locked="0" layoutInCell="1" allowOverlap="1" wp14:anchorId="15DB9B1F" wp14:editId="24DAAEB5">
                  <wp:simplePos x="0" y="0"/>
                  <wp:positionH relativeFrom="column">
                    <wp:posOffset>10227310</wp:posOffset>
                  </wp:positionH>
                  <wp:positionV relativeFrom="paragraph">
                    <wp:posOffset>1007745</wp:posOffset>
                  </wp:positionV>
                  <wp:extent cx="3996055" cy="1315085"/>
                  <wp:effectExtent l="19050" t="0" r="4445" b="0"/>
                  <wp:wrapNone/>
                  <wp:docPr id="2" name="Immagine 15"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PON_stampa"/>
                          <pic:cNvPicPr>
                            <a:picLocks noChangeAspect="1" noChangeArrowheads="1"/>
                          </pic:cNvPicPr>
                        </pic:nvPicPr>
                        <pic:blipFill>
                          <a:blip r:embed="rId6"/>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8D405B">
              <w:rPr>
                <w:rFonts w:ascii="Edwardian Script ITC" w:hAnsi="Edwardian Script ITC" w:cs="Apple Chancery"/>
                <w:noProof/>
                <w:color w:val="auto"/>
                <w:sz w:val="36"/>
                <w:szCs w:val="36"/>
              </w:rPr>
              <w:drawing>
                <wp:anchor distT="36576" distB="36576" distL="36576" distR="36576" simplePos="0" relativeHeight="251660288" behindDoc="0" locked="0" layoutInCell="1" allowOverlap="1" wp14:anchorId="746D234D" wp14:editId="19F0411A">
                  <wp:simplePos x="0" y="0"/>
                  <wp:positionH relativeFrom="column">
                    <wp:posOffset>10227310</wp:posOffset>
                  </wp:positionH>
                  <wp:positionV relativeFrom="paragraph">
                    <wp:posOffset>1007745</wp:posOffset>
                  </wp:positionV>
                  <wp:extent cx="3996055" cy="1315085"/>
                  <wp:effectExtent l="19050" t="0" r="4445" b="0"/>
                  <wp:wrapNone/>
                  <wp:docPr id="3" name="Immagine 14"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PON_stampa"/>
                          <pic:cNvPicPr>
                            <a:picLocks noChangeAspect="1" noChangeArrowheads="1"/>
                          </pic:cNvPicPr>
                        </pic:nvPicPr>
                        <pic:blipFill>
                          <a:blip r:embed="rId6"/>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8D405B">
              <w:rPr>
                <w:rFonts w:ascii="Edwardian Script ITC" w:hAnsi="Edwardian Script ITC" w:cs="Apple Chancery"/>
                <w:noProof/>
                <w:color w:val="auto"/>
                <w:sz w:val="36"/>
                <w:szCs w:val="36"/>
              </w:rPr>
              <w:drawing>
                <wp:anchor distT="36576" distB="36576" distL="36576" distR="36576" simplePos="0" relativeHeight="251661312" behindDoc="0" locked="0" layoutInCell="1" allowOverlap="1" wp14:anchorId="30FE4D4D" wp14:editId="26E8480F">
                  <wp:simplePos x="0" y="0"/>
                  <wp:positionH relativeFrom="column">
                    <wp:posOffset>10227310</wp:posOffset>
                  </wp:positionH>
                  <wp:positionV relativeFrom="paragraph">
                    <wp:posOffset>1007745</wp:posOffset>
                  </wp:positionV>
                  <wp:extent cx="3996055" cy="1315085"/>
                  <wp:effectExtent l="19050" t="0" r="4445" b="0"/>
                  <wp:wrapNone/>
                  <wp:docPr id="4" name="Immagine 13"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PON_stampa"/>
                          <pic:cNvPicPr>
                            <a:picLocks noChangeAspect="1" noChangeArrowheads="1"/>
                          </pic:cNvPicPr>
                        </pic:nvPicPr>
                        <pic:blipFill>
                          <a:blip r:embed="rId6"/>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8D405B">
              <w:rPr>
                <w:rFonts w:ascii="Edwardian Script ITC" w:eastAsia="Arial Unicode MS" w:hAnsi="Edwardian Script ITC" w:cs="Apple Chancery"/>
                <w:bCs/>
                <w:color w:val="auto"/>
                <w:sz w:val="36"/>
                <w:szCs w:val="36"/>
                <w:lang w:eastAsia="en-US"/>
              </w:rPr>
              <w:t xml:space="preserve"> </w:t>
            </w:r>
            <w:r w:rsidRPr="008D405B">
              <w:rPr>
                <w:rFonts w:ascii="Edwardian Script ITC" w:eastAsia="Arial Unicode MS" w:hAnsi="Edwardian Script ITC" w:cs="Apple Chancery"/>
                <w:bCs/>
                <w:noProof/>
                <w:color w:val="auto"/>
                <w:sz w:val="36"/>
                <w:szCs w:val="36"/>
              </w:rPr>
              <w:drawing>
                <wp:inline distT="0" distB="0" distL="0" distR="0" wp14:anchorId="38212D0F" wp14:editId="6BCA6878">
                  <wp:extent cx="929030" cy="929030"/>
                  <wp:effectExtent l="0" t="0" r="4445" b="4445"/>
                  <wp:docPr id="1" name="Immagine 1" descr="C:\Users\FELICE\Desktop\felice\ANNO SCOLASTICO 2022-23\LOGO + CARTA INTESTATA\logo-1-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CE\Desktop\felice\ANNO SCOLASTICO 2022-23\LOGO + CARTA INTESTATA\logo-1-300x3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8181" cy="948181"/>
                          </a:xfrm>
                          <a:prstGeom prst="rect">
                            <a:avLst/>
                          </a:prstGeom>
                          <a:noFill/>
                          <a:ln>
                            <a:noFill/>
                          </a:ln>
                        </pic:spPr>
                      </pic:pic>
                    </a:graphicData>
                  </a:graphic>
                </wp:inline>
              </w:drawing>
            </w:r>
          </w:p>
          <w:p w14:paraId="349998FC" w14:textId="77777777" w:rsidR="008D405B" w:rsidRPr="008D405B" w:rsidRDefault="008D405B" w:rsidP="008D405B">
            <w:pPr>
              <w:keepNext/>
              <w:widowControl w:val="0"/>
              <w:spacing w:after="0" w:line="240" w:lineRule="auto"/>
              <w:outlineLvl w:val="5"/>
              <w:rPr>
                <w:rFonts w:ascii="Edwardian Script ITC" w:eastAsia="Arial Unicode MS" w:hAnsi="Edwardian Script ITC" w:cs="Apple Chancery"/>
                <w:bCs/>
                <w:color w:val="auto"/>
                <w:sz w:val="36"/>
                <w:szCs w:val="36"/>
                <w:lang w:eastAsia="en-US"/>
              </w:rPr>
            </w:pPr>
          </w:p>
          <w:p w14:paraId="038EDB9C" w14:textId="77777777" w:rsidR="008D405B" w:rsidRPr="008D405B" w:rsidRDefault="008D405B" w:rsidP="008D405B">
            <w:pPr>
              <w:keepNext/>
              <w:widowControl w:val="0"/>
              <w:spacing w:after="0" w:line="276" w:lineRule="auto"/>
              <w:outlineLvl w:val="1"/>
              <w:rPr>
                <w:rFonts w:eastAsia="Arial Unicode MS" w:cs="Times New Roman"/>
                <w:bCs/>
                <w:color w:val="auto"/>
                <w:sz w:val="18"/>
                <w:szCs w:val="16"/>
                <w:lang w:eastAsia="en-US"/>
              </w:rPr>
            </w:pPr>
          </w:p>
        </w:tc>
        <w:tc>
          <w:tcPr>
            <w:tcW w:w="5743" w:type="dxa"/>
            <w:shd w:val="clear" w:color="auto" w:fill="auto"/>
            <w:vAlign w:val="center"/>
          </w:tcPr>
          <w:p w14:paraId="1A8B9DE8" w14:textId="77777777" w:rsidR="008D405B" w:rsidRPr="008D405B" w:rsidRDefault="008D405B" w:rsidP="008D405B">
            <w:pPr>
              <w:keepNext/>
              <w:widowControl w:val="0"/>
              <w:spacing w:after="0" w:line="240" w:lineRule="auto"/>
              <w:jc w:val="center"/>
              <w:outlineLvl w:val="5"/>
              <w:rPr>
                <w:rFonts w:ascii="Edwardian Script ITC" w:eastAsia="Arial Unicode MS" w:hAnsi="Edwardian Script ITC" w:cs="Apple Chancery"/>
                <w:bCs/>
                <w:color w:val="auto"/>
                <w:sz w:val="36"/>
                <w:szCs w:val="36"/>
                <w:lang w:eastAsia="en-US"/>
              </w:rPr>
            </w:pPr>
            <w:r w:rsidRPr="008D405B">
              <w:rPr>
                <w:rFonts w:ascii="Edwardian Script ITC" w:eastAsia="Arial Unicode MS" w:hAnsi="Edwardian Script ITC" w:cs="Apple Chancery"/>
                <w:bCs/>
                <w:color w:val="auto"/>
                <w:sz w:val="36"/>
                <w:szCs w:val="36"/>
                <w:lang w:eastAsia="en-US"/>
              </w:rPr>
              <w:t>Ministero dell’Istruzione e del merito</w:t>
            </w:r>
          </w:p>
          <w:p w14:paraId="79358387" w14:textId="77777777" w:rsidR="008D405B" w:rsidRPr="008D405B" w:rsidRDefault="008D405B" w:rsidP="008D405B">
            <w:pPr>
              <w:keepNext/>
              <w:widowControl w:val="0"/>
              <w:tabs>
                <w:tab w:val="left" w:pos="804"/>
              </w:tabs>
              <w:spacing w:after="0" w:line="240" w:lineRule="auto"/>
              <w:jc w:val="center"/>
              <w:outlineLvl w:val="5"/>
              <w:rPr>
                <w:rFonts w:eastAsia="Arial Unicode MS" w:cs="Times New Roman"/>
                <w:bCs/>
                <w:color w:val="auto"/>
                <w:lang w:eastAsia="en-US"/>
              </w:rPr>
            </w:pPr>
            <w:r w:rsidRPr="008D405B">
              <w:rPr>
                <w:rFonts w:eastAsia="Arial Unicode MS" w:cs="Times New Roman"/>
                <w:bCs/>
                <w:color w:val="auto"/>
                <w:lang w:eastAsia="en-US"/>
              </w:rPr>
              <w:t>Ufficio Scolastico Provinciale per la Campania</w:t>
            </w:r>
          </w:p>
          <w:p w14:paraId="1503BF5E" w14:textId="77777777" w:rsidR="008D405B" w:rsidRPr="008D405B" w:rsidRDefault="008D405B" w:rsidP="008D405B">
            <w:pPr>
              <w:keepNext/>
              <w:widowControl w:val="0"/>
              <w:spacing w:after="0" w:line="240" w:lineRule="auto"/>
              <w:jc w:val="center"/>
              <w:outlineLvl w:val="5"/>
              <w:rPr>
                <w:rFonts w:eastAsia="Arial Unicode MS" w:cs="Times New Roman"/>
                <w:b/>
                <w:bCs/>
                <w:i/>
                <w:color w:val="auto"/>
                <w:sz w:val="28"/>
                <w:szCs w:val="28"/>
                <w:lang w:eastAsia="en-US"/>
              </w:rPr>
            </w:pPr>
            <w:r w:rsidRPr="008D405B">
              <w:rPr>
                <w:rFonts w:cs="Times New Roman"/>
                <w:b/>
                <w:noProof/>
                <w:color w:val="auto"/>
              </w:rPr>
              <w:drawing>
                <wp:anchor distT="36576" distB="36576" distL="36576" distR="36576" simplePos="0" relativeHeight="251666432" behindDoc="0" locked="0" layoutInCell="1" allowOverlap="1" wp14:anchorId="4F16C37F" wp14:editId="3756BB60">
                  <wp:simplePos x="0" y="0"/>
                  <wp:positionH relativeFrom="column">
                    <wp:posOffset>10227310</wp:posOffset>
                  </wp:positionH>
                  <wp:positionV relativeFrom="paragraph">
                    <wp:posOffset>1007745</wp:posOffset>
                  </wp:positionV>
                  <wp:extent cx="3996055" cy="1315085"/>
                  <wp:effectExtent l="19050" t="0" r="4445" b="0"/>
                  <wp:wrapNone/>
                  <wp:docPr id="45" name="Immagine 16"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PON_stampa"/>
                          <pic:cNvPicPr>
                            <a:picLocks noChangeAspect="1" noChangeArrowheads="1"/>
                          </pic:cNvPicPr>
                        </pic:nvPicPr>
                        <pic:blipFill>
                          <a:blip r:embed="rId6"/>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8D405B">
              <w:rPr>
                <w:rFonts w:cs="Times New Roman"/>
                <w:b/>
                <w:noProof/>
                <w:color w:val="auto"/>
              </w:rPr>
              <w:drawing>
                <wp:anchor distT="36576" distB="36576" distL="36576" distR="36576" simplePos="0" relativeHeight="251663360" behindDoc="0" locked="0" layoutInCell="1" allowOverlap="1" wp14:anchorId="155F1C5B" wp14:editId="7CCF97A9">
                  <wp:simplePos x="0" y="0"/>
                  <wp:positionH relativeFrom="column">
                    <wp:posOffset>10227310</wp:posOffset>
                  </wp:positionH>
                  <wp:positionV relativeFrom="paragraph">
                    <wp:posOffset>1007745</wp:posOffset>
                  </wp:positionV>
                  <wp:extent cx="3996055" cy="1315085"/>
                  <wp:effectExtent l="19050" t="0" r="4445" b="0"/>
                  <wp:wrapNone/>
                  <wp:docPr id="46" name="Immagine 15"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PON_stampa"/>
                          <pic:cNvPicPr>
                            <a:picLocks noChangeAspect="1" noChangeArrowheads="1"/>
                          </pic:cNvPicPr>
                        </pic:nvPicPr>
                        <pic:blipFill>
                          <a:blip r:embed="rId6"/>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8D405B">
              <w:rPr>
                <w:rFonts w:cs="Times New Roman"/>
                <w:b/>
                <w:noProof/>
                <w:color w:val="auto"/>
              </w:rPr>
              <w:drawing>
                <wp:anchor distT="36576" distB="36576" distL="36576" distR="36576" simplePos="0" relativeHeight="251664384" behindDoc="0" locked="0" layoutInCell="1" allowOverlap="1" wp14:anchorId="42FA2EF9" wp14:editId="12E8D49C">
                  <wp:simplePos x="0" y="0"/>
                  <wp:positionH relativeFrom="column">
                    <wp:posOffset>10227310</wp:posOffset>
                  </wp:positionH>
                  <wp:positionV relativeFrom="paragraph">
                    <wp:posOffset>1007745</wp:posOffset>
                  </wp:positionV>
                  <wp:extent cx="3996055" cy="1315085"/>
                  <wp:effectExtent l="19050" t="0" r="4445" b="0"/>
                  <wp:wrapNone/>
                  <wp:docPr id="47" name="Immagine 14"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PON_stampa"/>
                          <pic:cNvPicPr>
                            <a:picLocks noChangeAspect="1" noChangeArrowheads="1"/>
                          </pic:cNvPicPr>
                        </pic:nvPicPr>
                        <pic:blipFill>
                          <a:blip r:embed="rId6"/>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8D405B">
              <w:rPr>
                <w:rFonts w:cs="Times New Roman"/>
                <w:b/>
                <w:noProof/>
                <w:color w:val="auto"/>
              </w:rPr>
              <w:drawing>
                <wp:anchor distT="36576" distB="36576" distL="36576" distR="36576" simplePos="0" relativeHeight="251665408" behindDoc="0" locked="0" layoutInCell="1" allowOverlap="1" wp14:anchorId="09312976" wp14:editId="3E103D9A">
                  <wp:simplePos x="0" y="0"/>
                  <wp:positionH relativeFrom="column">
                    <wp:posOffset>10227310</wp:posOffset>
                  </wp:positionH>
                  <wp:positionV relativeFrom="paragraph">
                    <wp:posOffset>1007745</wp:posOffset>
                  </wp:positionV>
                  <wp:extent cx="3996055" cy="1315085"/>
                  <wp:effectExtent l="19050" t="0" r="4445" b="0"/>
                  <wp:wrapNone/>
                  <wp:docPr id="48" name="Immagine 13"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PON_stampa"/>
                          <pic:cNvPicPr>
                            <a:picLocks noChangeAspect="1" noChangeArrowheads="1"/>
                          </pic:cNvPicPr>
                        </pic:nvPicPr>
                        <pic:blipFill>
                          <a:blip r:embed="rId6"/>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8D405B">
              <w:rPr>
                <w:rFonts w:eastAsia="Arial Unicode MS" w:cs="Times New Roman"/>
                <w:b/>
                <w:bCs/>
                <w:color w:val="auto"/>
                <w:sz w:val="28"/>
                <w:lang w:eastAsia="en-US"/>
              </w:rPr>
              <w:t xml:space="preserve">Istituto Comprensivo Statale </w:t>
            </w:r>
            <w:r w:rsidRPr="008D405B">
              <w:rPr>
                <w:rFonts w:eastAsia="Arial Unicode MS" w:cs="Times New Roman"/>
                <w:b/>
                <w:bCs/>
                <w:i/>
                <w:color w:val="auto"/>
                <w:sz w:val="28"/>
                <w:szCs w:val="28"/>
                <w:lang w:eastAsia="en-US"/>
              </w:rPr>
              <w:t>2 “A. Ciccone”</w:t>
            </w:r>
          </w:p>
          <w:p w14:paraId="4BD12D39" w14:textId="77777777" w:rsidR="008D405B" w:rsidRPr="008D405B" w:rsidRDefault="008D405B" w:rsidP="008D405B">
            <w:pPr>
              <w:keepNext/>
              <w:widowControl w:val="0"/>
              <w:tabs>
                <w:tab w:val="left" w:pos="804"/>
              </w:tabs>
              <w:spacing w:after="0" w:line="240" w:lineRule="auto"/>
              <w:jc w:val="center"/>
              <w:outlineLvl w:val="5"/>
              <w:rPr>
                <w:rFonts w:eastAsia="Arial Unicode MS" w:cs="Times New Roman"/>
                <w:bCs/>
                <w:color w:val="auto"/>
                <w:sz w:val="20"/>
                <w:szCs w:val="20"/>
                <w:lang w:eastAsia="en-US"/>
              </w:rPr>
            </w:pPr>
            <w:r w:rsidRPr="008D405B">
              <w:rPr>
                <w:rFonts w:eastAsia="Arial Unicode MS" w:cs="Times New Roman"/>
                <w:bCs/>
                <w:i/>
                <w:color w:val="auto"/>
                <w:sz w:val="20"/>
                <w:szCs w:val="20"/>
                <w:lang w:eastAsia="en-US"/>
              </w:rPr>
              <w:t>Scuola dell’infanzia – primaria – secondaria di I grado</w:t>
            </w:r>
          </w:p>
          <w:p w14:paraId="32C0C6C3" w14:textId="77777777" w:rsidR="008D405B" w:rsidRPr="008D405B" w:rsidRDefault="008D405B" w:rsidP="008D405B">
            <w:pPr>
              <w:keepNext/>
              <w:widowControl w:val="0"/>
              <w:tabs>
                <w:tab w:val="left" w:pos="804"/>
              </w:tabs>
              <w:spacing w:after="0" w:line="240" w:lineRule="auto"/>
              <w:jc w:val="center"/>
              <w:outlineLvl w:val="5"/>
              <w:rPr>
                <w:rFonts w:eastAsia="Arial Unicode MS" w:cs="Times New Roman"/>
                <w:bCs/>
                <w:color w:val="auto"/>
                <w:sz w:val="20"/>
                <w:szCs w:val="9"/>
                <w:lang w:eastAsia="en-US"/>
              </w:rPr>
            </w:pPr>
            <w:r w:rsidRPr="008D405B">
              <w:rPr>
                <w:rFonts w:eastAsia="Arial Unicode MS" w:cs="Times New Roman"/>
                <w:bCs/>
                <w:color w:val="auto"/>
                <w:sz w:val="18"/>
                <w:szCs w:val="16"/>
                <w:lang w:eastAsia="en-US"/>
              </w:rPr>
              <w:t>Via L. Sciascia</w:t>
            </w:r>
            <w:r w:rsidRPr="008D405B">
              <w:rPr>
                <w:rFonts w:eastAsia="Arial Unicode MS" w:cs="Times New Roman"/>
                <w:color w:val="auto"/>
                <w:sz w:val="18"/>
                <w:szCs w:val="16"/>
                <w:lang w:eastAsia="en-US"/>
              </w:rPr>
              <w:t xml:space="preserve">, 33 - 80039 </w:t>
            </w:r>
            <w:proofErr w:type="gramStart"/>
            <w:r w:rsidRPr="008D405B">
              <w:rPr>
                <w:rFonts w:eastAsia="Arial Unicode MS" w:cs="Times New Roman"/>
                <w:color w:val="auto"/>
                <w:sz w:val="18"/>
                <w:szCs w:val="16"/>
                <w:lang w:eastAsia="en-US"/>
              </w:rPr>
              <w:t>-  SAVIANO</w:t>
            </w:r>
            <w:proofErr w:type="gramEnd"/>
            <w:r w:rsidRPr="008D405B">
              <w:rPr>
                <w:rFonts w:eastAsia="Arial Unicode MS" w:cs="Times New Roman"/>
                <w:color w:val="auto"/>
                <w:sz w:val="18"/>
                <w:szCs w:val="16"/>
                <w:lang w:eastAsia="en-US"/>
              </w:rPr>
              <w:t xml:space="preserve"> (NA) </w:t>
            </w:r>
            <w:r w:rsidRPr="008D405B">
              <w:rPr>
                <w:rFonts w:eastAsia="Arial Unicode MS" w:cs="Times New Roman"/>
                <w:bCs/>
                <w:color w:val="auto"/>
                <w:sz w:val="18"/>
                <w:szCs w:val="16"/>
                <w:lang w:eastAsia="en-US"/>
              </w:rPr>
              <w:t>-  Tel. 081</w:t>
            </w:r>
            <w:r w:rsidRPr="008D405B">
              <w:rPr>
                <w:rFonts w:eastAsia="Arial Unicode MS" w:cs="Times New Roman"/>
                <w:color w:val="auto"/>
                <w:sz w:val="18"/>
                <w:szCs w:val="16"/>
                <w:lang w:eastAsia="en-US"/>
              </w:rPr>
              <w:t>/8201002</w:t>
            </w:r>
          </w:p>
          <w:p w14:paraId="289605A0" w14:textId="77777777" w:rsidR="008D405B" w:rsidRPr="008D405B" w:rsidRDefault="008D405B" w:rsidP="008D405B">
            <w:pPr>
              <w:keepNext/>
              <w:widowControl w:val="0"/>
              <w:tabs>
                <w:tab w:val="left" w:pos="804"/>
              </w:tabs>
              <w:spacing w:after="0" w:line="240" w:lineRule="auto"/>
              <w:jc w:val="center"/>
              <w:outlineLvl w:val="5"/>
              <w:rPr>
                <w:rFonts w:eastAsia="Arial Unicode MS" w:cs="Times New Roman"/>
                <w:bCs/>
                <w:color w:val="auto"/>
                <w:sz w:val="20"/>
                <w:szCs w:val="20"/>
                <w:lang w:eastAsia="en-US"/>
              </w:rPr>
            </w:pPr>
            <w:r w:rsidRPr="008D405B">
              <w:rPr>
                <w:rFonts w:eastAsia="Arial Unicode MS" w:cs="Times New Roman"/>
                <w:bCs/>
                <w:color w:val="auto"/>
                <w:sz w:val="20"/>
                <w:szCs w:val="9"/>
                <w:lang w:eastAsia="en-US"/>
              </w:rPr>
              <w:t>Codice meccanografico NAIC8FH007</w:t>
            </w:r>
            <w:r w:rsidRPr="008D405B">
              <w:rPr>
                <w:rFonts w:eastAsia="Arial Unicode MS" w:cs="Times New Roman"/>
                <w:bCs/>
                <w:color w:val="auto"/>
                <w:sz w:val="18"/>
                <w:szCs w:val="9"/>
                <w:lang w:eastAsia="en-US"/>
              </w:rPr>
              <w:t>- C.F.: 92044630637</w:t>
            </w:r>
          </w:p>
          <w:p w14:paraId="1E629C5A" w14:textId="77777777" w:rsidR="008D405B" w:rsidRPr="008D405B" w:rsidRDefault="008D405B" w:rsidP="008D405B">
            <w:pPr>
              <w:keepNext/>
              <w:widowControl w:val="0"/>
              <w:tabs>
                <w:tab w:val="left" w:pos="804"/>
              </w:tabs>
              <w:spacing w:after="0" w:line="240" w:lineRule="auto"/>
              <w:jc w:val="center"/>
              <w:outlineLvl w:val="5"/>
              <w:rPr>
                <w:rFonts w:cs="Times New Roman"/>
                <w:bCs/>
                <w:color w:val="auto"/>
                <w:sz w:val="20"/>
                <w:szCs w:val="20"/>
                <w:lang w:eastAsia="en-US"/>
              </w:rPr>
            </w:pPr>
            <w:r w:rsidRPr="008D405B">
              <w:rPr>
                <w:rFonts w:cs="Times New Roman"/>
                <w:bCs/>
                <w:color w:val="auto"/>
                <w:sz w:val="20"/>
                <w:szCs w:val="20"/>
                <w:lang w:eastAsia="en-US"/>
              </w:rPr>
              <w:t xml:space="preserve">e-mail: </w:t>
            </w:r>
            <w:hyperlink r:id="rId8" w:history="1">
              <w:r w:rsidRPr="008D405B">
                <w:rPr>
                  <w:rFonts w:cs="Times New Roman"/>
                  <w:bCs/>
                  <w:color w:val="0563C1"/>
                  <w:sz w:val="20"/>
                  <w:szCs w:val="20"/>
                  <w:u w:val="single"/>
                  <w:lang w:eastAsia="en-US"/>
                </w:rPr>
                <w:t>naic8fh007@istruzione.it</w:t>
              </w:r>
            </w:hyperlink>
            <w:r w:rsidRPr="008D405B">
              <w:rPr>
                <w:rFonts w:cs="Times New Roman"/>
                <w:bCs/>
                <w:color w:val="auto"/>
                <w:sz w:val="20"/>
                <w:szCs w:val="20"/>
                <w:lang w:eastAsia="en-US"/>
              </w:rPr>
              <w:t xml:space="preserve"> </w:t>
            </w:r>
            <w:hyperlink r:id="rId9" w:history="1">
              <w:r w:rsidRPr="008D405B">
                <w:rPr>
                  <w:rFonts w:cs="Times New Roman"/>
                  <w:bCs/>
                  <w:color w:val="0563C1"/>
                  <w:sz w:val="20"/>
                  <w:szCs w:val="20"/>
                  <w:u w:val="single"/>
                  <w:lang w:eastAsia="en-US"/>
                </w:rPr>
                <w:t>naic8fh007@pec.istruzione.it</w:t>
              </w:r>
            </w:hyperlink>
            <w:r w:rsidRPr="008D405B">
              <w:rPr>
                <w:rFonts w:cs="Times New Roman"/>
                <w:bCs/>
                <w:color w:val="auto"/>
                <w:sz w:val="20"/>
                <w:szCs w:val="20"/>
                <w:lang w:eastAsia="en-US"/>
              </w:rPr>
              <w:t xml:space="preserve"> </w:t>
            </w:r>
          </w:p>
          <w:p w14:paraId="4814D846" w14:textId="77777777" w:rsidR="008D405B" w:rsidRPr="008D405B" w:rsidRDefault="008D405B" w:rsidP="008D405B">
            <w:pPr>
              <w:keepNext/>
              <w:widowControl w:val="0"/>
              <w:tabs>
                <w:tab w:val="left" w:pos="804"/>
              </w:tabs>
              <w:spacing w:after="0" w:line="240" w:lineRule="auto"/>
              <w:jc w:val="center"/>
              <w:outlineLvl w:val="5"/>
              <w:rPr>
                <w:rFonts w:eastAsia="Arial Unicode MS" w:cs="Times New Roman"/>
                <w:bCs/>
                <w:color w:val="0563C1"/>
                <w:sz w:val="20"/>
                <w:szCs w:val="20"/>
                <w:u w:val="single"/>
                <w:lang w:val="en-US" w:eastAsia="en-US"/>
              </w:rPr>
            </w:pPr>
            <w:proofErr w:type="spellStart"/>
            <w:r w:rsidRPr="008D405B">
              <w:rPr>
                <w:rFonts w:eastAsia="Arial Unicode MS" w:cs="Times New Roman"/>
                <w:bCs/>
                <w:color w:val="auto"/>
                <w:sz w:val="20"/>
                <w:szCs w:val="20"/>
                <w:lang w:val="en-US" w:eastAsia="en-US"/>
              </w:rPr>
              <w:t>sito</w:t>
            </w:r>
            <w:proofErr w:type="spellEnd"/>
            <w:r w:rsidRPr="008D405B">
              <w:rPr>
                <w:rFonts w:eastAsia="Arial Unicode MS" w:cs="Times New Roman"/>
                <w:bCs/>
                <w:color w:val="auto"/>
                <w:sz w:val="20"/>
                <w:szCs w:val="20"/>
                <w:lang w:val="en-US" w:eastAsia="en-US"/>
              </w:rPr>
              <w:t xml:space="preserve"> web: </w:t>
            </w:r>
            <w:hyperlink r:id="rId10" w:history="1">
              <w:r w:rsidRPr="008D405B">
                <w:rPr>
                  <w:rFonts w:eastAsia="Arial Unicode MS" w:cs="Times New Roman"/>
                  <w:bCs/>
                  <w:color w:val="0563C1"/>
                  <w:sz w:val="20"/>
                  <w:szCs w:val="20"/>
                  <w:u w:val="single"/>
                  <w:lang w:val="en-US" w:eastAsia="en-US"/>
                </w:rPr>
                <w:t>www.ic2ciccone.edu.it</w:t>
              </w:r>
            </w:hyperlink>
          </w:p>
          <w:p w14:paraId="62B9DC61" w14:textId="77777777" w:rsidR="008D405B" w:rsidRPr="008D405B" w:rsidRDefault="008D405B" w:rsidP="008D405B">
            <w:pPr>
              <w:keepNext/>
              <w:widowControl w:val="0"/>
              <w:tabs>
                <w:tab w:val="left" w:pos="804"/>
              </w:tabs>
              <w:spacing w:after="0" w:line="240" w:lineRule="auto"/>
              <w:jc w:val="center"/>
              <w:outlineLvl w:val="5"/>
              <w:rPr>
                <w:rFonts w:eastAsia="Arial Unicode MS" w:cs="Times New Roman"/>
                <w:bCs/>
                <w:color w:val="0563C1"/>
                <w:sz w:val="20"/>
                <w:szCs w:val="20"/>
                <w:u w:val="single"/>
                <w:lang w:val="en-US" w:eastAsia="en-US"/>
              </w:rPr>
            </w:pPr>
          </w:p>
          <w:p w14:paraId="0F48651C" w14:textId="77777777" w:rsidR="008D405B" w:rsidRPr="008D405B" w:rsidRDefault="008D405B" w:rsidP="008D405B">
            <w:pPr>
              <w:keepNext/>
              <w:widowControl w:val="0"/>
              <w:tabs>
                <w:tab w:val="left" w:pos="804"/>
              </w:tabs>
              <w:spacing w:after="0" w:line="240" w:lineRule="auto"/>
              <w:jc w:val="center"/>
              <w:outlineLvl w:val="5"/>
              <w:rPr>
                <w:rFonts w:eastAsia="Arial Unicode MS" w:cs="Times New Roman"/>
                <w:bCs/>
                <w:color w:val="0563C1"/>
                <w:sz w:val="20"/>
                <w:szCs w:val="20"/>
                <w:u w:val="single"/>
                <w:lang w:val="en-US" w:eastAsia="en-US"/>
              </w:rPr>
            </w:pPr>
          </w:p>
          <w:p w14:paraId="675B9DEA" w14:textId="77777777" w:rsidR="008D405B" w:rsidRPr="008D405B" w:rsidRDefault="008D405B" w:rsidP="008D405B">
            <w:pPr>
              <w:keepNext/>
              <w:widowControl w:val="0"/>
              <w:tabs>
                <w:tab w:val="left" w:pos="804"/>
              </w:tabs>
              <w:spacing w:after="0" w:line="240" w:lineRule="auto"/>
              <w:jc w:val="center"/>
              <w:outlineLvl w:val="5"/>
              <w:rPr>
                <w:rFonts w:eastAsia="Arial Unicode MS" w:cs="Times New Roman"/>
                <w:bCs/>
                <w:color w:val="0563C1"/>
                <w:sz w:val="20"/>
                <w:szCs w:val="20"/>
                <w:u w:val="single"/>
                <w:lang w:val="en-US" w:eastAsia="en-US"/>
              </w:rPr>
            </w:pPr>
          </w:p>
          <w:p w14:paraId="40C6036F" w14:textId="77777777" w:rsidR="008D405B" w:rsidRPr="008D405B" w:rsidRDefault="008D405B" w:rsidP="008D405B">
            <w:pPr>
              <w:keepNext/>
              <w:widowControl w:val="0"/>
              <w:tabs>
                <w:tab w:val="left" w:pos="804"/>
              </w:tabs>
              <w:spacing w:after="0" w:line="240" w:lineRule="auto"/>
              <w:jc w:val="center"/>
              <w:outlineLvl w:val="5"/>
              <w:rPr>
                <w:rFonts w:eastAsia="Arial Unicode MS" w:cs="Times New Roman"/>
                <w:bCs/>
                <w:color w:val="0563C1"/>
                <w:sz w:val="20"/>
                <w:szCs w:val="20"/>
                <w:u w:val="single"/>
                <w:lang w:val="en-US" w:eastAsia="en-US"/>
              </w:rPr>
            </w:pPr>
          </w:p>
          <w:p w14:paraId="077E829C" w14:textId="77777777" w:rsidR="008D405B" w:rsidRPr="008D405B" w:rsidRDefault="008D405B" w:rsidP="008D405B">
            <w:pPr>
              <w:keepNext/>
              <w:widowControl w:val="0"/>
              <w:tabs>
                <w:tab w:val="left" w:pos="804"/>
              </w:tabs>
              <w:spacing w:after="0" w:line="240" w:lineRule="auto"/>
              <w:jc w:val="center"/>
              <w:outlineLvl w:val="5"/>
              <w:rPr>
                <w:rFonts w:eastAsia="Arial Unicode MS" w:cs="Times New Roman"/>
                <w:bCs/>
                <w:color w:val="auto"/>
                <w:sz w:val="20"/>
                <w:szCs w:val="20"/>
                <w:lang w:eastAsia="en-US"/>
              </w:rPr>
            </w:pPr>
          </w:p>
        </w:tc>
        <w:tc>
          <w:tcPr>
            <w:tcW w:w="1589" w:type="dxa"/>
            <w:shd w:val="clear" w:color="auto" w:fill="auto"/>
            <w:vAlign w:val="center"/>
          </w:tcPr>
          <w:p w14:paraId="1B654083" w14:textId="77777777" w:rsidR="008D405B" w:rsidRPr="008D405B" w:rsidRDefault="008D405B" w:rsidP="008D405B">
            <w:pPr>
              <w:keepNext/>
              <w:widowControl w:val="0"/>
              <w:spacing w:after="0" w:line="240" w:lineRule="auto"/>
              <w:jc w:val="center"/>
              <w:outlineLvl w:val="5"/>
              <w:rPr>
                <w:rFonts w:eastAsia="Arial Unicode MS" w:cs="Times New Roman"/>
                <w:bCs/>
                <w:color w:val="auto"/>
                <w:sz w:val="20"/>
                <w:szCs w:val="20"/>
                <w:lang w:val="en-US" w:eastAsia="en-US"/>
              </w:rPr>
            </w:pPr>
          </w:p>
          <w:p w14:paraId="1668B104" w14:textId="77777777" w:rsidR="008D405B" w:rsidRPr="008D405B" w:rsidRDefault="008D405B" w:rsidP="008D405B">
            <w:pPr>
              <w:keepNext/>
              <w:widowControl w:val="0"/>
              <w:spacing w:after="0" w:line="240" w:lineRule="auto"/>
              <w:jc w:val="center"/>
              <w:outlineLvl w:val="5"/>
              <w:rPr>
                <w:rFonts w:eastAsia="Arial Unicode MS" w:cs="Times New Roman"/>
                <w:bCs/>
                <w:color w:val="auto"/>
                <w:sz w:val="20"/>
                <w:szCs w:val="20"/>
                <w:lang w:val="en-US" w:eastAsia="en-US"/>
              </w:rPr>
            </w:pPr>
          </w:p>
          <w:p w14:paraId="495BAE9C" w14:textId="77777777" w:rsidR="008D405B" w:rsidRPr="008D405B" w:rsidRDefault="008D405B" w:rsidP="008D405B">
            <w:pPr>
              <w:keepNext/>
              <w:widowControl w:val="0"/>
              <w:spacing w:after="0" w:line="240" w:lineRule="auto"/>
              <w:jc w:val="center"/>
              <w:outlineLvl w:val="5"/>
              <w:rPr>
                <w:rFonts w:ascii="Verdana" w:eastAsia="Arial Unicode MS" w:hAnsi="Verdana" w:cs="Arial Unicode MS"/>
                <w:b/>
                <w:bCs/>
                <w:color w:val="auto"/>
                <w:sz w:val="28"/>
                <w:lang w:val="en-US" w:eastAsia="en-US"/>
              </w:rPr>
            </w:pPr>
          </w:p>
        </w:tc>
      </w:tr>
    </w:tbl>
    <w:p w14:paraId="00A0822C" w14:textId="7AE06969" w:rsidR="0015388A" w:rsidRDefault="0015388A">
      <w:pPr>
        <w:spacing w:after="132"/>
      </w:pPr>
    </w:p>
    <w:p w14:paraId="28AE82C4" w14:textId="77777777" w:rsidR="0015388A" w:rsidRDefault="00A12D80">
      <w:pPr>
        <w:spacing w:after="98"/>
        <w:ind w:left="10" w:right="8" w:hanging="10"/>
        <w:jc w:val="center"/>
      </w:pPr>
      <w:r>
        <w:rPr>
          <w:b/>
        </w:rPr>
        <w:t xml:space="preserve">REGOLAMENTO </w:t>
      </w:r>
    </w:p>
    <w:p w14:paraId="49DB5632" w14:textId="77777777" w:rsidR="0015388A" w:rsidRDefault="00A12D80">
      <w:pPr>
        <w:spacing w:after="98"/>
        <w:ind w:left="10" w:right="10" w:hanging="10"/>
        <w:jc w:val="center"/>
      </w:pPr>
      <w:r>
        <w:rPr>
          <w:b/>
        </w:rPr>
        <w:t xml:space="preserve">MENSA SCOLASTICA </w:t>
      </w:r>
    </w:p>
    <w:p w14:paraId="7E869BF5" w14:textId="77777777" w:rsidR="0015388A" w:rsidRDefault="00A12D80">
      <w:pPr>
        <w:spacing w:after="103"/>
        <w:ind w:right="13"/>
        <w:jc w:val="center"/>
      </w:pPr>
      <w:r>
        <w:rPr>
          <w:b/>
          <w:i/>
        </w:rPr>
        <w:t xml:space="preserve">a supporto dell’attività didattica </w:t>
      </w:r>
    </w:p>
    <w:p w14:paraId="0D19FBCB" w14:textId="77777777" w:rsidR="0015388A" w:rsidRDefault="00A12D80">
      <w:pPr>
        <w:spacing w:after="17"/>
      </w:pPr>
      <w:r>
        <w:t xml:space="preserve"> </w:t>
      </w:r>
    </w:p>
    <w:p w14:paraId="38DD62E7" w14:textId="77777777" w:rsidR="0015388A" w:rsidRDefault="00A12D80">
      <w:pPr>
        <w:spacing w:after="98"/>
        <w:ind w:left="10" w:right="4" w:hanging="10"/>
        <w:jc w:val="center"/>
      </w:pPr>
      <w:r>
        <w:rPr>
          <w:b/>
        </w:rPr>
        <w:t xml:space="preserve">Art. 1 - FINALITÀ </w:t>
      </w:r>
    </w:p>
    <w:p w14:paraId="20280EB0" w14:textId="77777777" w:rsidR="0015388A" w:rsidRDefault="00A12D80">
      <w:pPr>
        <w:spacing w:after="111" w:line="247" w:lineRule="auto"/>
        <w:ind w:left="-5" w:hanging="10"/>
        <w:jc w:val="both"/>
      </w:pPr>
      <w:r>
        <w:t xml:space="preserve">Il servizio di refezione è rivolto agli alunni iscritti alla Scuola dell’infanzia, alla Scuola primaria e alla Scuola Secondaria I grado, al fine di assicurare agli stessi la partecipazione all’attività scolastica per l’intera giornata, laddove siano previsti moduli orari strutturati su 40 ore settimanali/36 ore settimanali.  </w:t>
      </w:r>
    </w:p>
    <w:p w14:paraId="3BC83674" w14:textId="77777777" w:rsidR="0015388A" w:rsidRDefault="00A12D80">
      <w:pPr>
        <w:spacing w:after="111" w:line="247" w:lineRule="auto"/>
        <w:ind w:left="-5" w:hanging="10"/>
        <w:jc w:val="both"/>
      </w:pPr>
      <w:r>
        <w:t xml:space="preserve">L’erogazione del servizio rientra nell’ambito delle competenze proprie dell’Amministrazione comunale ma la Scuola, il Comune e l’Asl, ciascuno per le rispettive competenze, collaborano per il buon andamento dello stesso, operando in maniera coordinata e concertata, anche al fine di fornire alle famiglie informazioni complete sul servizio e sulle scelte alimentari proposte.  </w:t>
      </w:r>
    </w:p>
    <w:p w14:paraId="0ADDC2AE" w14:textId="77777777" w:rsidR="0015388A" w:rsidRDefault="00A12D80">
      <w:pPr>
        <w:spacing w:after="111" w:line="247" w:lineRule="auto"/>
        <w:ind w:left="-5" w:hanging="10"/>
        <w:jc w:val="both"/>
      </w:pPr>
      <w:r>
        <w:t xml:space="preserve">La mensa costituisce un tassello del percorso educativo in senso generale e un’opportunità per gli alunni di avvalersi di una corretta educazione alimentare; pertanto, si sottolinea che essa rappresenta anche un momento di educazione al gusto, una possibilità di accostarsi a cibi diversi, un’occasione per favorire un’alimentazione più varia.  </w:t>
      </w:r>
    </w:p>
    <w:p w14:paraId="78824C13" w14:textId="77777777" w:rsidR="0015388A" w:rsidRDefault="00A12D80">
      <w:pPr>
        <w:spacing w:after="111" w:line="247" w:lineRule="auto"/>
        <w:ind w:left="-5" w:hanging="10"/>
        <w:jc w:val="both"/>
      </w:pPr>
      <w:r>
        <w:t xml:space="preserve">Il servizio deve garantire una dieta studiata nel rispetto della salute del bambino; pertanto, la composizione qualitativa del pranzo è stabilita da un dietista, tenendo conto di precise indicazioni nazionali. La grammatura delle pietanze è decisa dallo specifico servizio dell’Asl, il quale controlla che tutto rientri nei giusti parametri.  </w:t>
      </w:r>
    </w:p>
    <w:p w14:paraId="39AD5DF4" w14:textId="77777777" w:rsidR="0015388A" w:rsidRDefault="00A12D80">
      <w:pPr>
        <w:pStyle w:val="Titolo1"/>
      </w:pPr>
      <w:r>
        <w:t>Art. 2 - MODALITA’ DI GESTIONE DEL SERVIZIO</w:t>
      </w:r>
      <w:r>
        <w:rPr>
          <w:b w:val="0"/>
          <w:color w:val="000000"/>
        </w:rPr>
        <w:t xml:space="preserve"> </w:t>
      </w:r>
    </w:p>
    <w:p w14:paraId="4AFA2697" w14:textId="77777777" w:rsidR="0015388A" w:rsidRDefault="00A12D80">
      <w:pPr>
        <w:spacing w:after="110" w:line="247" w:lineRule="auto"/>
        <w:ind w:left="-5" w:hanging="10"/>
        <w:jc w:val="both"/>
      </w:pPr>
      <w:r>
        <w:rPr>
          <w:color w:val="00000A"/>
        </w:rPr>
        <w:t xml:space="preserve">Possono usufruire del servizio di refezione scolastica gli alunni delle Scuole dell’Infanzia, Primarie e Secondaria per i quali è stata presentata idonea iscrizione, nei termini e con le modalità fissate dalle Amministrazioni Comunali. </w:t>
      </w:r>
      <w:r>
        <w:t xml:space="preserve"> </w:t>
      </w:r>
    </w:p>
    <w:p w14:paraId="79A75D99" w14:textId="77777777" w:rsidR="0015388A" w:rsidRDefault="00A12D80">
      <w:pPr>
        <w:spacing w:after="110" w:line="247" w:lineRule="auto"/>
        <w:ind w:left="-5" w:hanging="10"/>
        <w:jc w:val="both"/>
      </w:pPr>
      <w:r>
        <w:rPr>
          <w:color w:val="00000A"/>
        </w:rPr>
        <w:t>La rinuncia al servizio potrà avvenire in qualunque momento dell’anno scolastico solo per validi, comprovati e documentati motivi. La rinuncia, opportunamente motivata e documentata, dovrà essere comunicata per iscritto al Dirigente scolastico con un preavviso di almeno cinque giorni.</w:t>
      </w:r>
      <w:r>
        <w:t xml:space="preserve"> </w:t>
      </w:r>
    </w:p>
    <w:p w14:paraId="24BEA242" w14:textId="77777777" w:rsidR="0015388A" w:rsidRDefault="00A12D80">
      <w:pPr>
        <w:spacing w:after="98"/>
        <w:ind w:left="47"/>
        <w:jc w:val="center"/>
      </w:pPr>
      <w:r>
        <w:rPr>
          <w:b/>
          <w:color w:val="00000A"/>
        </w:rPr>
        <w:t xml:space="preserve"> </w:t>
      </w:r>
    </w:p>
    <w:p w14:paraId="40637234" w14:textId="77777777" w:rsidR="0015388A" w:rsidRDefault="00A12D80">
      <w:pPr>
        <w:pStyle w:val="Titolo1"/>
        <w:ind w:right="11"/>
      </w:pPr>
      <w:r>
        <w:t>Art. 3 - LOCALI</w:t>
      </w:r>
      <w:r>
        <w:rPr>
          <w:b w:val="0"/>
          <w:color w:val="000000"/>
        </w:rPr>
        <w:t xml:space="preserve"> </w:t>
      </w:r>
    </w:p>
    <w:p w14:paraId="4220FF85" w14:textId="77777777" w:rsidR="0015388A" w:rsidRDefault="00A12D80">
      <w:pPr>
        <w:spacing w:after="11" w:line="247" w:lineRule="auto"/>
        <w:ind w:left="-5" w:hanging="10"/>
        <w:jc w:val="both"/>
      </w:pPr>
      <w:r>
        <w:rPr>
          <w:color w:val="00000A"/>
        </w:rPr>
        <w:t>Il servizio di refezione scolastica viene svolto nei locali appositamente adibiti allo scopo.</w:t>
      </w:r>
      <w:r>
        <w:t xml:space="preserve"> </w:t>
      </w:r>
    </w:p>
    <w:p w14:paraId="06F767DD" w14:textId="77777777" w:rsidR="0015388A" w:rsidRDefault="00A12D80">
      <w:pPr>
        <w:spacing w:after="11" w:line="247" w:lineRule="auto"/>
        <w:ind w:left="-5" w:hanging="10"/>
        <w:jc w:val="both"/>
      </w:pPr>
      <w:r>
        <w:rPr>
          <w:color w:val="00000A"/>
        </w:rPr>
        <w:lastRenderedPageBreak/>
        <w:t>Tali locali rispondono ai criteri di igienicità e sicurezza previsti dalla normativa vigente in materia.</w:t>
      </w:r>
      <w:r>
        <w:t xml:space="preserve"> </w:t>
      </w:r>
    </w:p>
    <w:p w14:paraId="5C5834E4" w14:textId="77777777" w:rsidR="0015388A" w:rsidRDefault="00A12D80">
      <w:pPr>
        <w:spacing w:after="0"/>
        <w:ind w:left="47"/>
        <w:jc w:val="center"/>
      </w:pPr>
      <w:r>
        <w:rPr>
          <w:b/>
          <w:color w:val="00000A"/>
        </w:rPr>
        <w:t xml:space="preserve"> </w:t>
      </w:r>
    </w:p>
    <w:p w14:paraId="3EF20417" w14:textId="77777777" w:rsidR="0015388A" w:rsidRDefault="00A12D80">
      <w:pPr>
        <w:pStyle w:val="Titolo1"/>
        <w:spacing w:after="0"/>
        <w:ind w:right="11"/>
      </w:pPr>
      <w:r>
        <w:t>Art. 4 - MENÙ E TABELLE DIETETICHE</w:t>
      </w:r>
      <w:r>
        <w:rPr>
          <w:b w:val="0"/>
          <w:color w:val="000000"/>
        </w:rPr>
        <w:t xml:space="preserve"> </w:t>
      </w:r>
    </w:p>
    <w:p w14:paraId="6593CA75" w14:textId="77777777" w:rsidR="0015388A" w:rsidRDefault="00A12D80">
      <w:pPr>
        <w:spacing w:after="0" w:line="247" w:lineRule="auto"/>
        <w:ind w:left="-5" w:hanging="10"/>
        <w:jc w:val="both"/>
      </w:pPr>
      <w:r>
        <w:rPr>
          <w:color w:val="00000A"/>
        </w:rPr>
        <w:t xml:space="preserve">Il menù e le tabelle dietetiche </w:t>
      </w:r>
      <w:proofErr w:type="gramStart"/>
      <w:r>
        <w:rPr>
          <w:color w:val="00000A"/>
        </w:rPr>
        <w:t>sono formulate</w:t>
      </w:r>
      <w:proofErr w:type="gramEnd"/>
      <w:r>
        <w:rPr>
          <w:color w:val="00000A"/>
        </w:rPr>
        <w:t xml:space="preserve"> in collaborazione con i competenti servizi dell’ASL ed elaborati nel rispetto delle Linee Guida per la ristorazione scolastica.</w:t>
      </w:r>
      <w:r>
        <w:t xml:space="preserve"> </w:t>
      </w:r>
    </w:p>
    <w:p w14:paraId="71CADE1E" w14:textId="77777777" w:rsidR="0015388A" w:rsidRDefault="00A12D80">
      <w:pPr>
        <w:spacing w:after="11" w:line="247" w:lineRule="auto"/>
        <w:ind w:left="-5" w:hanging="10"/>
        <w:jc w:val="both"/>
      </w:pPr>
      <w:r>
        <w:rPr>
          <w:color w:val="00000A"/>
        </w:rPr>
        <w:t>Copia dei menù è affissa nei locali scolastici, nel refettorio delle scuole, sul sito web della scuola.</w:t>
      </w:r>
      <w:r>
        <w:t xml:space="preserve"> </w:t>
      </w:r>
    </w:p>
    <w:p w14:paraId="0EB80928" w14:textId="77777777" w:rsidR="0015388A" w:rsidRDefault="00A12D80">
      <w:pPr>
        <w:spacing w:after="110" w:line="247" w:lineRule="auto"/>
        <w:ind w:left="-5" w:hanging="10"/>
        <w:jc w:val="both"/>
      </w:pPr>
      <w:proofErr w:type="gramStart"/>
      <w:r>
        <w:rPr>
          <w:color w:val="00000A"/>
        </w:rPr>
        <w:t>E’</w:t>
      </w:r>
      <w:proofErr w:type="gramEnd"/>
      <w:r>
        <w:rPr>
          <w:color w:val="00000A"/>
        </w:rPr>
        <w:t xml:space="preserve"> possibile usufruire di diete speciali, in presenza di situazioni patologiche comprovate e documentate (intolleranze, celiachia), previa richiesta scritta e presentazione di idoneo certificato medico all’Ufficio Segreteria della scuola, che provvederanno ad informare il Comune e il Comune, a sua volta, la cooperativa.</w:t>
      </w:r>
      <w:r>
        <w:t xml:space="preserve"> </w:t>
      </w:r>
    </w:p>
    <w:p w14:paraId="4543F881" w14:textId="77777777" w:rsidR="0015388A" w:rsidRDefault="00A12D80">
      <w:pPr>
        <w:spacing w:after="110" w:line="247" w:lineRule="auto"/>
        <w:ind w:left="-5" w:hanging="10"/>
        <w:jc w:val="both"/>
      </w:pPr>
      <w:r>
        <w:rPr>
          <w:color w:val="00000A"/>
        </w:rPr>
        <w:t xml:space="preserve">In caso di necessità di dieta in bianco per indisposizione temporanea (possibile fino a un massimo di 5 gg.), è necessaria la richiesta scritta da parte della famiglia, da presentare direttamente al responsabile di plesso.  </w:t>
      </w:r>
    </w:p>
    <w:p w14:paraId="5BA156CF" w14:textId="77777777" w:rsidR="0015388A" w:rsidRDefault="00A12D80">
      <w:pPr>
        <w:spacing w:after="110" w:line="247" w:lineRule="auto"/>
        <w:ind w:left="-5" w:hanging="10"/>
        <w:jc w:val="both"/>
      </w:pPr>
      <w:r>
        <w:rPr>
          <w:color w:val="00000A"/>
        </w:rPr>
        <w:t xml:space="preserve">Per motivi etico/religiosi o per scelte personali (vegetariani, vegani) è possibile sostituire alcuni alimenti, previa richiesta scritta all’Ufficio Segreteria della scuola, che provvederanno ad informare il Comune e il Comune, a sua volta, la cooperativa. </w:t>
      </w:r>
    </w:p>
    <w:p w14:paraId="578C3D42" w14:textId="77777777" w:rsidR="0015388A" w:rsidRDefault="00A12D80">
      <w:pPr>
        <w:pStyle w:val="Titolo1"/>
        <w:ind w:right="13"/>
      </w:pPr>
      <w:r>
        <w:t>Art. 5 - COSTO DEL SERVIZIO, ACQUISTO BUONI PASTO, MODALITÀ DI UTILIZZO</w:t>
      </w:r>
      <w:r>
        <w:rPr>
          <w:color w:val="000000"/>
        </w:rPr>
        <w:t xml:space="preserve"> </w:t>
      </w:r>
    </w:p>
    <w:p w14:paraId="3A16E2B2" w14:textId="77777777" w:rsidR="00873BF2" w:rsidRDefault="00A12D80">
      <w:pPr>
        <w:spacing w:after="11" w:line="247" w:lineRule="auto"/>
        <w:ind w:left="-5" w:hanging="10"/>
        <w:jc w:val="both"/>
      </w:pPr>
      <w:r>
        <w:rPr>
          <w:color w:val="00000A"/>
        </w:rPr>
        <w:t>Il servizio viene offerto mediante pagamento di buoni – pasto.</w:t>
      </w:r>
      <w:r>
        <w:t xml:space="preserve"> </w:t>
      </w:r>
      <w:r w:rsidR="006972CA">
        <w:t xml:space="preserve"> </w:t>
      </w:r>
      <w:r>
        <w:rPr>
          <w:color w:val="00000A"/>
        </w:rPr>
        <w:t>Il costo di ogni singolo buono - pasto viene determinato dal Comune.</w:t>
      </w:r>
      <w:r>
        <w:t xml:space="preserve"> </w:t>
      </w:r>
    </w:p>
    <w:p w14:paraId="1B0398B7" w14:textId="77777777" w:rsidR="0015388A" w:rsidRDefault="00A12D80">
      <w:pPr>
        <w:pStyle w:val="Titolo1"/>
        <w:ind w:right="12"/>
      </w:pPr>
      <w:r>
        <w:t xml:space="preserve">Art. </w:t>
      </w:r>
      <w:r w:rsidR="00873BF2">
        <w:t>6</w:t>
      </w:r>
      <w:r>
        <w:t xml:space="preserve"> - GLI ALUNNI </w:t>
      </w:r>
    </w:p>
    <w:p w14:paraId="29CB94DB" w14:textId="77777777" w:rsidR="008D405B" w:rsidRDefault="008D405B">
      <w:pPr>
        <w:spacing w:after="11" w:line="247" w:lineRule="auto"/>
        <w:ind w:left="-5" w:hanging="10"/>
        <w:jc w:val="both"/>
        <w:rPr>
          <w:color w:val="00000A"/>
        </w:rPr>
      </w:pPr>
      <w:r>
        <w:rPr>
          <w:color w:val="00000A"/>
        </w:rPr>
        <w:t>Non è consentito agli utenti consumare pasti provenienti dalla famiglia o da altra provenienza.</w:t>
      </w:r>
    </w:p>
    <w:p w14:paraId="4736DB82" w14:textId="315FD707" w:rsidR="008D405B" w:rsidRDefault="008D405B">
      <w:pPr>
        <w:spacing w:after="11" w:line="247" w:lineRule="auto"/>
        <w:ind w:left="-5" w:hanging="10"/>
        <w:jc w:val="both"/>
        <w:rPr>
          <w:color w:val="00000A"/>
        </w:rPr>
      </w:pPr>
      <w:r>
        <w:rPr>
          <w:color w:val="00000A"/>
        </w:rPr>
        <w:t>Non è consentito agli utenti essere prelevati prima dell’erogazione del servizio mensa e per poi essere riaccompagnati successivamente, previo comprovate necessità autorizzate dal Dirigente scolastico.</w:t>
      </w:r>
    </w:p>
    <w:p w14:paraId="740653FB" w14:textId="475BDA1E" w:rsidR="0015388A" w:rsidRDefault="00A12D80">
      <w:pPr>
        <w:spacing w:after="11" w:line="247" w:lineRule="auto"/>
        <w:ind w:left="-5" w:hanging="10"/>
        <w:jc w:val="both"/>
      </w:pPr>
      <w:r>
        <w:rPr>
          <w:color w:val="00000A"/>
        </w:rPr>
        <w:t>Tutti gli utenti devono tenere un comportamento corretto e non arrecare intralcio al servizio.</w:t>
      </w:r>
      <w:r>
        <w:t xml:space="preserve"> </w:t>
      </w:r>
    </w:p>
    <w:p w14:paraId="31D0CA88" w14:textId="77777777" w:rsidR="0015388A" w:rsidRDefault="00A12D80">
      <w:pPr>
        <w:spacing w:after="0" w:line="247" w:lineRule="auto"/>
        <w:ind w:left="-5" w:hanging="10"/>
        <w:jc w:val="both"/>
      </w:pPr>
      <w:r>
        <w:rPr>
          <w:color w:val="00000A"/>
        </w:rPr>
        <w:t xml:space="preserve">Gli eventuali danni arrecati dagli alunni agli arredi del locale mensa dovranno essere risarciti dai genitori degli alunni stessi. </w:t>
      </w:r>
      <w:r>
        <w:t xml:space="preserve"> </w:t>
      </w:r>
    </w:p>
    <w:p w14:paraId="31F6911C" w14:textId="77777777" w:rsidR="0015388A" w:rsidRDefault="00A12D80">
      <w:pPr>
        <w:spacing w:after="0" w:line="247" w:lineRule="auto"/>
        <w:ind w:left="-5" w:hanging="10"/>
        <w:jc w:val="both"/>
      </w:pPr>
      <w:r>
        <w:rPr>
          <w:color w:val="00000A"/>
        </w:rPr>
        <w:t xml:space="preserve">Al suono della campanella o all’ora stabilita, gli alunni, insieme a docenti e collaboratore, in gruppi, raggiungono con ordine il locale mensa. </w:t>
      </w:r>
    </w:p>
    <w:p w14:paraId="5B29A082" w14:textId="77777777" w:rsidR="0015388A" w:rsidRDefault="00A12D80">
      <w:pPr>
        <w:spacing w:after="110" w:line="247" w:lineRule="auto"/>
        <w:ind w:left="-5" w:hanging="10"/>
        <w:jc w:val="both"/>
      </w:pPr>
      <w:r>
        <w:rPr>
          <w:color w:val="00000A"/>
        </w:rPr>
        <w:t xml:space="preserve">Entrando in mensa gli alunni salutano le inservienti e si siedono ai tavoli con educazione. </w:t>
      </w:r>
      <w:r>
        <w:t xml:space="preserve"> </w:t>
      </w:r>
    </w:p>
    <w:p w14:paraId="66FF840D" w14:textId="77777777" w:rsidR="0015388A" w:rsidRDefault="00A12D80">
      <w:pPr>
        <w:spacing w:after="0"/>
      </w:pPr>
      <w:r>
        <w:rPr>
          <w:b/>
          <w:color w:val="00000A"/>
        </w:rPr>
        <w:t xml:space="preserve"> </w:t>
      </w:r>
    </w:p>
    <w:p w14:paraId="7379C4FB" w14:textId="77777777" w:rsidR="0015388A" w:rsidRDefault="00A12D80">
      <w:pPr>
        <w:spacing w:after="136" w:line="249" w:lineRule="auto"/>
        <w:ind w:left="-5" w:hanging="10"/>
      </w:pPr>
      <w:r>
        <w:rPr>
          <w:b/>
          <w:color w:val="00000A"/>
        </w:rPr>
        <w:t xml:space="preserve">A tavola i bambini saranno invitati a: </w:t>
      </w:r>
    </w:p>
    <w:p w14:paraId="2186BE5B" w14:textId="77777777" w:rsidR="0015388A" w:rsidRDefault="00A12D80">
      <w:pPr>
        <w:numPr>
          <w:ilvl w:val="0"/>
          <w:numId w:val="1"/>
        </w:numPr>
        <w:spacing w:after="110" w:line="247" w:lineRule="auto"/>
        <w:ind w:hanging="360"/>
        <w:jc w:val="both"/>
      </w:pPr>
      <w:r>
        <w:rPr>
          <w:color w:val="00000A"/>
        </w:rPr>
        <w:t xml:space="preserve">Mantenere un comportamento responsabile e un tono di voce moderato </w:t>
      </w:r>
    </w:p>
    <w:p w14:paraId="4941758F" w14:textId="77777777" w:rsidR="0015388A" w:rsidRDefault="00A12D80">
      <w:pPr>
        <w:numPr>
          <w:ilvl w:val="0"/>
          <w:numId w:val="1"/>
        </w:numPr>
        <w:spacing w:after="110" w:line="247" w:lineRule="auto"/>
        <w:ind w:hanging="360"/>
        <w:jc w:val="both"/>
      </w:pPr>
      <w:r>
        <w:rPr>
          <w:color w:val="00000A"/>
        </w:rPr>
        <w:t xml:space="preserve">Mangiare sulla propria tovaglia evitando di sporcare a terra </w:t>
      </w:r>
    </w:p>
    <w:p w14:paraId="6F47DA3E" w14:textId="77777777" w:rsidR="0015388A" w:rsidRDefault="00A12D80">
      <w:pPr>
        <w:numPr>
          <w:ilvl w:val="0"/>
          <w:numId w:val="1"/>
        </w:numPr>
        <w:spacing w:after="143" w:line="247" w:lineRule="auto"/>
        <w:ind w:hanging="360"/>
        <w:jc w:val="both"/>
      </w:pPr>
      <w:r>
        <w:rPr>
          <w:color w:val="00000A"/>
        </w:rPr>
        <w:t xml:space="preserve">Evitare di alzarsi dal proprio posto durante il pasto se non dopo essere stati autorizzati dall’insegnante </w:t>
      </w:r>
    </w:p>
    <w:p w14:paraId="328C80EC" w14:textId="77777777" w:rsidR="0015388A" w:rsidRDefault="00A12D80">
      <w:pPr>
        <w:numPr>
          <w:ilvl w:val="0"/>
          <w:numId w:val="1"/>
        </w:numPr>
        <w:spacing w:after="143" w:line="247" w:lineRule="auto"/>
        <w:ind w:hanging="360"/>
        <w:jc w:val="both"/>
      </w:pPr>
      <w:r>
        <w:rPr>
          <w:color w:val="00000A"/>
        </w:rPr>
        <w:t xml:space="preserve">Versare l’acqua con calma per non rovesciarla o si chiede aiuto ai compagni più grandi o ad un adulto </w:t>
      </w:r>
    </w:p>
    <w:p w14:paraId="533AB613" w14:textId="77777777" w:rsidR="0015388A" w:rsidRDefault="00A12D80">
      <w:pPr>
        <w:numPr>
          <w:ilvl w:val="0"/>
          <w:numId w:val="1"/>
        </w:numPr>
        <w:spacing w:after="110" w:line="247" w:lineRule="auto"/>
        <w:ind w:hanging="360"/>
        <w:jc w:val="both"/>
      </w:pPr>
      <w:r>
        <w:rPr>
          <w:color w:val="00000A"/>
        </w:rPr>
        <w:t xml:space="preserve">Evitare di infastidire i compagni, gli insegnanti, il personale di servizio </w:t>
      </w:r>
    </w:p>
    <w:p w14:paraId="0E67D6AA" w14:textId="77777777" w:rsidR="0015388A" w:rsidRDefault="00A12D80">
      <w:pPr>
        <w:numPr>
          <w:ilvl w:val="0"/>
          <w:numId w:val="1"/>
        </w:numPr>
        <w:spacing w:after="110" w:line="247" w:lineRule="auto"/>
        <w:ind w:hanging="360"/>
        <w:jc w:val="both"/>
      </w:pPr>
      <w:r>
        <w:rPr>
          <w:color w:val="00000A"/>
        </w:rPr>
        <w:t xml:space="preserve">Fare il possibile per non sprecare il cibo; è preferibile non rifiutare il cibo e non lo si disprezza </w:t>
      </w:r>
    </w:p>
    <w:p w14:paraId="40A2F07B" w14:textId="77777777" w:rsidR="0015388A" w:rsidRDefault="00A12D80">
      <w:pPr>
        <w:numPr>
          <w:ilvl w:val="0"/>
          <w:numId w:val="1"/>
        </w:numPr>
        <w:spacing w:after="110" w:line="247" w:lineRule="auto"/>
        <w:ind w:hanging="360"/>
        <w:jc w:val="both"/>
      </w:pPr>
      <w:r>
        <w:rPr>
          <w:color w:val="00000A"/>
        </w:rPr>
        <w:t xml:space="preserve">Assaggiare tutti i cibi per migliorare la propria dieta </w:t>
      </w:r>
    </w:p>
    <w:p w14:paraId="45F0656A" w14:textId="77777777" w:rsidR="0015388A" w:rsidRDefault="00A12D80">
      <w:pPr>
        <w:numPr>
          <w:ilvl w:val="0"/>
          <w:numId w:val="1"/>
        </w:numPr>
        <w:spacing w:after="110" w:line="247" w:lineRule="auto"/>
        <w:ind w:hanging="360"/>
        <w:jc w:val="both"/>
      </w:pPr>
      <w:r>
        <w:rPr>
          <w:color w:val="00000A"/>
        </w:rPr>
        <w:t xml:space="preserve">Mangiare in modo educato utilizzando le posate correttamente </w:t>
      </w:r>
    </w:p>
    <w:p w14:paraId="326F7F55" w14:textId="77777777" w:rsidR="0015388A" w:rsidRDefault="00A12D80">
      <w:pPr>
        <w:numPr>
          <w:ilvl w:val="0"/>
          <w:numId w:val="1"/>
        </w:numPr>
        <w:spacing w:after="110" w:line="247" w:lineRule="auto"/>
        <w:ind w:hanging="360"/>
        <w:jc w:val="both"/>
      </w:pPr>
      <w:r>
        <w:rPr>
          <w:color w:val="00000A"/>
        </w:rPr>
        <w:t xml:space="preserve">Avere cura del materiale, utilizzandolo per il solo scopo al quale è destinato </w:t>
      </w:r>
    </w:p>
    <w:p w14:paraId="7A74A1F6" w14:textId="77777777" w:rsidR="000F2CF1" w:rsidRPr="000F2CF1" w:rsidRDefault="00A12D80" w:rsidP="000F2CF1">
      <w:pPr>
        <w:numPr>
          <w:ilvl w:val="0"/>
          <w:numId w:val="1"/>
        </w:numPr>
        <w:spacing w:after="143" w:line="247" w:lineRule="auto"/>
        <w:ind w:hanging="360"/>
        <w:jc w:val="both"/>
        <w:rPr>
          <w:color w:val="00000A"/>
        </w:rPr>
      </w:pPr>
      <w:r w:rsidRPr="000F2CF1">
        <w:rPr>
          <w:color w:val="00000A"/>
        </w:rPr>
        <w:t xml:space="preserve">Rispettare la funzione delle stoviglie, delle posate, delle tovaglie e dei tovaglioli, non usandoli per giochi </w:t>
      </w:r>
    </w:p>
    <w:p w14:paraId="67766283" w14:textId="77777777" w:rsidR="0015388A" w:rsidRPr="000F2CF1" w:rsidRDefault="00A12D80" w:rsidP="000F2CF1">
      <w:pPr>
        <w:numPr>
          <w:ilvl w:val="0"/>
          <w:numId w:val="1"/>
        </w:numPr>
        <w:spacing w:after="143" w:line="247" w:lineRule="auto"/>
        <w:ind w:hanging="360"/>
        <w:jc w:val="both"/>
        <w:rPr>
          <w:color w:val="00000A"/>
        </w:rPr>
      </w:pPr>
      <w:r w:rsidRPr="000F2CF1">
        <w:rPr>
          <w:color w:val="00000A"/>
        </w:rPr>
        <w:t xml:space="preserve">Alla fine del pasto </w:t>
      </w:r>
      <w:r w:rsidR="000F2CF1">
        <w:rPr>
          <w:color w:val="00000A"/>
        </w:rPr>
        <w:t>g</w:t>
      </w:r>
      <w:r w:rsidRPr="000F2CF1">
        <w:rPr>
          <w:color w:val="00000A"/>
        </w:rPr>
        <w:t xml:space="preserve">li alunni collaborano a lasciare il refettorio in modo ordinato, accompagnati dall’insegnante e dal collaboratore di turno  </w:t>
      </w:r>
    </w:p>
    <w:p w14:paraId="43AE1714" w14:textId="77777777" w:rsidR="0015388A" w:rsidRDefault="00A12D80">
      <w:pPr>
        <w:pStyle w:val="Titolo1"/>
        <w:ind w:right="2"/>
      </w:pPr>
      <w:r>
        <w:lastRenderedPageBreak/>
        <w:t xml:space="preserve">Art. </w:t>
      </w:r>
      <w:r w:rsidR="000F2CF1">
        <w:t>7</w:t>
      </w:r>
      <w:r>
        <w:t xml:space="preserve"> - I DOCENTI e COLLABORATORI</w:t>
      </w:r>
      <w:r>
        <w:rPr>
          <w:color w:val="000000"/>
        </w:rPr>
        <w:t xml:space="preserve"> </w:t>
      </w:r>
    </w:p>
    <w:p w14:paraId="08B82BCB" w14:textId="77777777" w:rsidR="0015388A" w:rsidRDefault="00A12D80">
      <w:pPr>
        <w:spacing w:after="0" w:line="247" w:lineRule="auto"/>
        <w:ind w:left="-5" w:hanging="10"/>
        <w:jc w:val="both"/>
      </w:pPr>
      <w:r>
        <w:rPr>
          <w:color w:val="00000A"/>
        </w:rPr>
        <w:t>La sorveglianza e l’assistenza degli alunni durante la refezione e prima della ripresa delle lezioni scolastiche sono garantite dagli insegnanti e dal personale collaboratore scolastico.</w:t>
      </w:r>
      <w:r>
        <w:t xml:space="preserve"> </w:t>
      </w:r>
    </w:p>
    <w:p w14:paraId="1C74AFD7" w14:textId="77777777" w:rsidR="0015388A" w:rsidRDefault="00A12D80">
      <w:pPr>
        <w:spacing w:after="0" w:line="247" w:lineRule="auto"/>
        <w:ind w:left="-5" w:hanging="10"/>
        <w:jc w:val="both"/>
      </w:pPr>
      <w:r>
        <w:t xml:space="preserve">Compatibilmente con le disposizioni di legge vigenti e i C.C.N.L. possono usufruire del servizio gli insegnanti e i collaboratori delle rispettive scuole, purché in servizio al momento della somministrazione del pasto, con funzioni di vigilanza educativa.  Allo scopo il Dirigente Scolastico dovrà fornire al Comune il numero degli aventi diritto. </w:t>
      </w:r>
    </w:p>
    <w:p w14:paraId="438A7B36" w14:textId="77777777" w:rsidR="0015388A" w:rsidRDefault="00A12D80">
      <w:pPr>
        <w:spacing w:after="0" w:line="247" w:lineRule="auto"/>
        <w:ind w:left="-5" w:hanging="10"/>
        <w:jc w:val="both"/>
      </w:pPr>
      <w:r>
        <w:t xml:space="preserve">Al termine delle lezioni l’insegnante con il turno d’assistenza accompagnerà gli alunni nei locali della mensa, coadiuvato nelle mansioni di vigilanza – assistenza dal collaboratore scolastico di turno.  </w:t>
      </w:r>
    </w:p>
    <w:p w14:paraId="32A5919F" w14:textId="77777777" w:rsidR="0015388A" w:rsidRDefault="00A12D80">
      <w:pPr>
        <w:spacing w:after="0" w:line="239" w:lineRule="auto"/>
        <w:ind w:right="4"/>
        <w:jc w:val="both"/>
      </w:pPr>
      <w:r w:rsidRPr="00EC4A96">
        <w:t>I docenti in servizio durante la mensa, cui gli alunni sono affidati, e il collaboratore a supporto della vigilanza</w:t>
      </w:r>
      <w:r w:rsidR="00EC4A96">
        <w:t>,</w:t>
      </w:r>
      <w:r w:rsidRPr="00EC4A96">
        <w:t xml:space="preserve"> sono tenuti alla più rigorosa sorveglianza degli stessi</w:t>
      </w:r>
      <w:r w:rsidR="00EC4A96">
        <w:t xml:space="preserve"> </w:t>
      </w:r>
      <w:r w:rsidRPr="00EC4A96">
        <w:t xml:space="preserve">occupando posti in modo tale da non lasciare gruppi di alunni privi di vigilanza. </w:t>
      </w:r>
    </w:p>
    <w:p w14:paraId="14D053C9" w14:textId="77777777" w:rsidR="0015388A" w:rsidRDefault="00A12D80">
      <w:pPr>
        <w:spacing w:after="0" w:line="247" w:lineRule="auto"/>
        <w:ind w:left="-5" w:hanging="10"/>
        <w:jc w:val="both"/>
      </w:pPr>
      <w:r>
        <w:t xml:space="preserve">I docenti sono tenuti ad effettuare tutti gli interventi di natura educativa necessari, in quanto il </w:t>
      </w:r>
      <w:r w:rsidRPr="00EC4A96">
        <w:t>tempo della mensa è da intendersi come momento pienamente educativo</w:t>
      </w:r>
      <w:r>
        <w:t xml:space="preserve"> e opportunità di apprendimento di comportamento responsabile anche nei momenti “liberi”.  </w:t>
      </w:r>
    </w:p>
    <w:p w14:paraId="172B0363" w14:textId="77777777" w:rsidR="0015388A" w:rsidRDefault="00A12D80">
      <w:pPr>
        <w:spacing w:after="11" w:line="247" w:lineRule="auto"/>
        <w:ind w:left="-5" w:hanging="10"/>
        <w:jc w:val="both"/>
      </w:pPr>
      <w:r>
        <w:t xml:space="preserve">In particolare gli insegnanti devono:  </w:t>
      </w:r>
    </w:p>
    <w:p w14:paraId="682DBDBC" w14:textId="77777777" w:rsidR="0015388A" w:rsidRDefault="00A12D80">
      <w:pPr>
        <w:numPr>
          <w:ilvl w:val="0"/>
          <w:numId w:val="2"/>
        </w:numPr>
        <w:spacing w:after="111" w:line="247" w:lineRule="auto"/>
        <w:ind w:left="715" w:hanging="360"/>
        <w:jc w:val="both"/>
      </w:pPr>
      <w:r>
        <w:t xml:space="preserve">Promuovere nei bambini un comportamento corretto ed educato (tono di voce basso, linguaggio adeguato, consumo dignitoso del cibo, rispetto delle norme igieniche) </w:t>
      </w:r>
    </w:p>
    <w:p w14:paraId="3DD4CE28" w14:textId="77777777" w:rsidR="0015388A" w:rsidRDefault="00A12D80">
      <w:pPr>
        <w:numPr>
          <w:ilvl w:val="0"/>
          <w:numId w:val="2"/>
        </w:numPr>
        <w:spacing w:after="22" w:line="247" w:lineRule="auto"/>
        <w:ind w:left="715" w:hanging="360"/>
        <w:jc w:val="both"/>
      </w:pPr>
      <w:r>
        <w:t xml:space="preserve">Seguire costantemente gli alunni, in modo da provvedere alle loro immediate esigenze e all’educazione del loro comportamento in situazione </w:t>
      </w:r>
    </w:p>
    <w:p w14:paraId="27F5ADD9" w14:textId="77777777" w:rsidR="0015388A" w:rsidRDefault="00A12D80">
      <w:pPr>
        <w:numPr>
          <w:ilvl w:val="0"/>
          <w:numId w:val="2"/>
        </w:numPr>
        <w:spacing w:after="111" w:line="247" w:lineRule="auto"/>
        <w:ind w:left="715" w:hanging="360"/>
        <w:jc w:val="both"/>
      </w:pPr>
      <w:r>
        <w:t xml:space="preserve">Controllare che sia servita la giusta quantità di cibo e invitare serenamente gli alunni ad assaggiare ciò che viene loro proposto prima di rifiutare </w:t>
      </w:r>
    </w:p>
    <w:p w14:paraId="171B2517" w14:textId="77777777" w:rsidR="0015388A" w:rsidRDefault="00A12D80">
      <w:pPr>
        <w:numPr>
          <w:ilvl w:val="0"/>
          <w:numId w:val="2"/>
        </w:numPr>
        <w:spacing w:after="111" w:line="247" w:lineRule="auto"/>
        <w:ind w:left="715" w:hanging="360"/>
        <w:jc w:val="both"/>
      </w:pPr>
      <w:r>
        <w:t xml:space="preserve">Verificare che il cibo sia stato consumato e, nel caso si verifichino scarti anomali, cercare di comprenderne le motivazioni </w:t>
      </w:r>
    </w:p>
    <w:p w14:paraId="076AB33C" w14:textId="77777777" w:rsidR="0015388A" w:rsidRDefault="00A12D80">
      <w:pPr>
        <w:numPr>
          <w:ilvl w:val="0"/>
          <w:numId w:val="2"/>
        </w:numPr>
        <w:spacing w:after="111" w:line="247" w:lineRule="auto"/>
        <w:ind w:left="715" w:hanging="360"/>
        <w:jc w:val="both"/>
      </w:pPr>
      <w:r>
        <w:t xml:space="preserve">Segnalare alle famiglie i bambini che tendono a rifiutare il cibo affinché si concordino con esse opportuni provvedimenti </w:t>
      </w:r>
    </w:p>
    <w:p w14:paraId="236AAA0A" w14:textId="77777777" w:rsidR="0015388A" w:rsidRDefault="00A12D80">
      <w:pPr>
        <w:numPr>
          <w:ilvl w:val="0"/>
          <w:numId w:val="2"/>
        </w:numPr>
        <w:spacing w:after="8" w:line="247" w:lineRule="auto"/>
        <w:ind w:left="715" w:hanging="360"/>
        <w:jc w:val="both"/>
      </w:pPr>
      <w:r>
        <w:t xml:space="preserve">Raccogliere, attraverso colloqui con i genitori, informazioni sulle abitudini alimentari degli alunni e impegnarsi a collaborare per risolvere eventuali problemi </w:t>
      </w:r>
    </w:p>
    <w:p w14:paraId="4E09FFAC" w14:textId="77777777" w:rsidR="0015388A" w:rsidRDefault="00A12D80">
      <w:pPr>
        <w:numPr>
          <w:ilvl w:val="0"/>
          <w:numId w:val="2"/>
        </w:numPr>
        <w:spacing w:after="2" w:line="247" w:lineRule="auto"/>
        <w:ind w:left="715" w:hanging="360"/>
        <w:jc w:val="both"/>
      </w:pPr>
      <w:r>
        <w:t>Riferire al docente fiduciario di plesso, ai collaboratori del dirigente o direttamente al dirigente scolastico situazioni anomale o di criticità del servizio</w:t>
      </w:r>
      <w:r>
        <w:rPr>
          <w:b/>
        </w:rPr>
        <w:t xml:space="preserve"> </w:t>
      </w:r>
    </w:p>
    <w:p w14:paraId="70A2529B" w14:textId="77777777" w:rsidR="0015388A" w:rsidRDefault="00A12D80">
      <w:pPr>
        <w:numPr>
          <w:ilvl w:val="0"/>
          <w:numId w:val="2"/>
        </w:numPr>
        <w:spacing w:after="111" w:line="247" w:lineRule="auto"/>
        <w:ind w:left="715" w:hanging="360"/>
        <w:jc w:val="both"/>
      </w:pPr>
      <w:r>
        <w:t xml:space="preserve">Impegnarsi ad approfondire, all’interno dei percorsi didattici, temi dell’educazione alimentare che possano rafforzare alcune corrette abitudini alimentari </w:t>
      </w:r>
    </w:p>
    <w:p w14:paraId="1E47FE72" w14:textId="77777777" w:rsidR="0015388A" w:rsidRDefault="0015388A">
      <w:pPr>
        <w:spacing w:after="0"/>
      </w:pPr>
    </w:p>
    <w:p w14:paraId="4AF911E3" w14:textId="77777777" w:rsidR="0015388A" w:rsidRDefault="00A12D80">
      <w:pPr>
        <w:spacing w:after="11" w:line="247" w:lineRule="auto"/>
        <w:ind w:left="-5" w:hanging="10"/>
        <w:jc w:val="both"/>
      </w:pPr>
      <w:r>
        <w:t xml:space="preserve">Il presente Regolamento ha validità fino a diverse determinazioni.  </w:t>
      </w:r>
    </w:p>
    <w:p w14:paraId="50300D54" w14:textId="77777777" w:rsidR="0015388A" w:rsidRDefault="00A12D80">
      <w:pPr>
        <w:spacing w:after="98"/>
      </w:pPr>
      <w:r>
        <w:t xml:space="preserve"> </w:t>
      </w:r>
    </w:p>
    <w:p w14:paraId="5E7C1D84" w14:textId="77777777" w:rsidR="0015388A" w:rsidRDefault="00A12D80">
      <w:pPr>
        <w:spacing w:after="0"/>
      </w:pPr>
      <w:r>
        <w:t xml:space="preserve"> </w:t>
      </w:r>
    </w:p>
    <w:sectPr w:rsidR="0015388A" w:rsidSect="005C2456">
      <w:pgSz w:w="11904" w:h="16838"/>
      <w:pgMar w:top="993" w:right="1126" w:bottom="116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CBC"/>
    <w:multiLevelType w:val="hybridMultilevel"/>
    <w:tmpl w:val="95C67788"/>
    <w:lvl w:ilvl="0" w:tplc="0D001106">
      <w:start w:val="1"/>
      <w:numFmt w:val="bullet"/>
      <w:lvlText w:val="•"/>
      <w:lvlJc w:val="left"/>
      <w:pPr>
        <w:ind w:left="7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91FC1652">
      <w:start w:val="1"/>
      <w:numFmt w:val="bullet"/>
      <w:lvlText w:val="o"/>
      <w:lvlJc w:val="left"/>
      <w:pPr>
        <w:ind w:left="1440"/>
      </w:pPr>
      <w:rPr>
        <w:rFonts w:ascii="Segoe UI Symbol" w:eastAsia="Segoe UI Symbol" w:hAnsi="Segoe UI Symbol" w:cs="Segoe UI Symbol"/>
        <w:b w:val="0"/>
        <w:i w:val="0"/>
        <w:strike w:val="0"/>
        <w:dstrike w:val="0"/>
        <w:color w:val="00000A"/>
        <w:sz w:val="22"/>
        <w:szCs w:val="22"/>
        <w:u w:val="none" w:color="000000"/>
        <w:bdr w:val="none" w:sz="0" w:space="0" w:color="auto"/>
        <w:shd w:val="clear" w:color="auto" w:fill="auto"/>
        <w:vertAlign w:val="baseline"/>
      </w:rPr>
    </w:lvl>
    <w:lvl w:ilvl="2" w:tplc="99C232A6">
      <w:start w:val="1"/>
      <w:numFmt w:val="bullet"/>
      <w:lvlText w:val="▪"/>
      <w:lvlJc w:val="left"/>
      <w:pPr>
        <w:ind w:left="2160"/>
      </w:pPr>
      <w:rPr>
        <w:rFonts w:ascii="Segoe UI Symbol" w:eastAsia="Segoe UI Symbol" w:hAnsi="Segoe UI Symbol" w:cs="Segoe UI Symbol"/>
        <w:b w:val="0"/>
        <w:i w:val="0"/>
        <w:strike w:val="0"/>
        <w:dstrike w:val="0"/>
        <w:color w:val="00000A"/>
        <w:sz w:val="22"/>
        <w:szCs w:val="22"/>
        <w:u w:val="none" w:color="000000"/>
        <w:bdr w:val="none" w:sz="0" w:space="0" w:color="auto"/>
        <w:shd w:val="clear" w:color="auto" w:fill="auto"/>
        <w:vertAlign w:val="baseline"/>
      </w:rPr>
    </w:lvl>
    <w:lvl w:ilvl="3" w:tplc="4FA86EDE">
      <w:start w:val="1"/>
      <w:numFmt w:val="bullet"/>
      <w:lvlText w:val="•"/>
      <w:lvlJc w:val="left"/>
      <w:pPr>
        <w:ind w:left="28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4" w:tplc="D838802E">
      <w:start w:val="1"/>
      <w:numFmt w:val="bullet"/>
      <w:lvlText w:val="o"/>
      <w:lvlJc w:val="left"/>
      <w:pPr>
        <w:ind w:left="3600"/>
      </w:pPr>
      <w:rPr>
        <w:rFonts w:ascii="Segoe UI Symbol" w:eastAsia="Segoe UI Symbol" w:hAnsi="Segoe UI Symbol" w:cs="Segoe UI Symbol"/>
        <w:b w:val="0"/>
        <w:i w:val="0"/>
        <w:strike w:val="0"/>
        <w:dstrike w:val="0"/>
        <w:color w:val="00000A"/>
        <w:sz w:val="22"/>
        <w:szCs w:val="22"/>
        <w:u w:val="none" w:color="000000"/>
        <w:bdr w:val="none" w:sz="0" w:space="0" w:color="auto"/>
        <w:shd w:val="clear" w:color="auto" w:fill="auto"/>
        <w:vertAlign w:val="baseline"/>
      </w:rPr>
    </w:lvl>
    <w:lvl w:ilvl="5" w:tplc="CF8A5832">
      <w:start w:val="1"/>
      <w:numFmt w:val="bullet"/>
      <w:lvlText w:val="▪"/>
      <w:lvlJc w:val="left"/>
      <w:pPr>
        <w:ind w:left="4320"/>
      </w:pPr>
      <w:rPr>
        <w:rFonts w:ascii="Segoe UI Symbol" w:eastAsia="Segoe UI Symbol" w:hAnsi="Segoe UI Symbol" w:cs="Segoe UI Symbol"/>
        <w:b w:val="0"/>
        <w:i w:val="0"/>
        <w:strike w:val="0"/>
        <w:dstrike w:val="0"/>
        <w:color w:val="00000A"/>
        <w:sz w:val="22"/>
        <w:szCs w:val="22"/>
        <w:u w:val="none" w:color="000000"/>
        <w:bdr w:val="none" w:sz="0" w:space="0" w:color="auto"/>
        <w:shd w:val="clear" w:color="auto" w:fill="auto"/>
        <w:vertAlign w:val="baseline"/>
      </w:rPr>
    </w:lvl>
    <w:lvl w:ilvl="6" w:tplc="DED2D6C2">
      <w:start w:val="1"/>
      <w:numFmt w:val="bullet"/>
      <w:lvlText w:val="•"/>
      <w:lvlJc w:val="left"/>
      <w:pPr>
        <w:ind w:left="50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7" w:tplc="8DEE8D62">
      <w:start w:val="1"/>
      <w:numFmt w:val="bullet"/>
      <w:lvlText w:val="o"/>
      <w:lvlJc w:val="left"/>
      <w:pPr>
        <w:ind w:left="5760"/>
      </w:pPr>
      <w:rPr>
        <w:rFonts w:ascii="Segoe UI Symbol" w:eastAsia="Segoe UI Symbol" w:hAnsi="Segoe UI Symbol" w:cs="Segoe UI Symbol"/>
        <w:b w:val="0"/>
        <w:i w:val="0"/>
        <w:strike w:val="0"/>
        <w:dstrike w:val="0"/>
        <w:color w:val="00000A"/>
        <w:sz w:val="22"/>
        <w:szCs w:val="22"/>
        <w:u w:val="none" w:color="000000"/>
        <w:bdr w:val="none" w:sz="0" w:space="0" w:color="auto"/>
        <w:shd w:val="clear" w:color="auto" w:fill="auto"/>
        <w:vertAlign w:val="baseline"/>
      </w:rPr>
    </w:lvl>
    <w:lvl w:ilvl="8" w:tplc="4FB65F88">
      <w:start w:val="1"/>
      <w:numFmt w:val="bullet"/>
      <w:lvlText w:val="▪"/>
      <w:lvlJc w:val="left"/>
      <w:pPr>
        <w:ind w:left="6480"/>
      </w:pPr>
      <w:rPr>
        <w:rFonts w:ascii="Segoe UI Symbol" w:eastAsia="Segoe UI Symbol" w:hAnsi="Segoe UI Symbol" w:cs="Segoe UI Symbol"/>
        <w:b w:val="0"/>
        <w:i w:val="0"/>
        <w:strike w:val="0"/>
        <w:dstrike w:val="0"/>
        <w:color w:val="00000A"/>
        <w:sz w:val="22"/>
        <w:szCs w:val="22"/>
        <w:u w:val="none" w:color="000000"/>
        <w:bdr w:val="none" w:sz="0" w:space="0" w:color="auto"/>
        <w:shd w:val="clear" w:color="auto" w:fill="auto"/>
        <w:vertAlign w:val="baseline"/>
      </w:rPr>
    </w:lvl>
  </w:abstractNum>
  <w:abstractNum w:abstractNumId="1" w15:restartNumberingAfterBreak="0">
    <w:nsid w:val="32EF408C"/>
    <w:multiLevelType w:val="hybridMultilevel"/>
    <w:tmpl w:val="0186C764"/>
    <w:lvl w:ilvl="0" w:tplc="BF42CA2A">
      <w:start w:val="1"/>
      <w:numFmt w:val="bullet"/>
      <w:lvlText w:val="•"/>
      <w:lvlJc w:val="left"/>
      <w:pPr>
        <w:ind w:left="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3094F4">
      <w:start w:val="1"/>
      <w:numFmt w:val="bullet"/>
      <w:lvlText w:val="o"/>
      <w:lvlJc w:val="left"/>
      <w:pPr>
        <w:ind w:left="1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BA8E44">
      <w:start w:val="1"/>
      <w:numFmt w:val="bullet"/>
      <w:lvlText w:val="▪"/>
      <w:lvlJc w:val="left"/>
      <w:pPr>
        <w:ind w:left="21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00E02C">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0A316C">
      <w:start w:val="1"/>
      <w:numFmt w:val="bullet"/>
      <w:lvlText w:val="o"/>
      <w:lvlJc w:val="left"/>
      <w:pPr>
        <w:ind w:left="35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C2EBBA">
      <w:start w:val="1"/>
      <w:numFmt w:val="bullet"/>
      <w:lvlText w:val="▪"/>
      <w:lvlJc w:val="left"/>
      <w:pPr>
        <w:ind w:left="43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7EA586">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16F430">
      <w:start w:val="1"/>
      <w:numFmt w:val="bullet"/>
      <w:lvlText w:val="o"/>
      <w:lvlJc w:val="left"/>
      <w:pPr>
        <w:ind w:left="57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6ED3D8">
      <w:start w:val="1"/>
      <w:numFmt w:val="bullet"/>
      <w:lvlText w:val="▪"/>
      <w:lvlJc w:val="left"/>
      <w:pPr>
        <w:ind w:left="64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66F2DC2"/>
    <w:multiLevelType w:val="hybridMultilevel"/>
    <w:tmpl w:val="60703322"/>
    <w:lvl w:ilvl="0" w:tplc="256C20A2">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250905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9FC3EE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23ADFF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214D59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E0687A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2ECD51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574201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32A9B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681128172">
    <w:abstractNumId w:val="0"/>
  </w:num>
  <w:num w:numId="2" w16cid:durableId="117648267">
    <w:abstractNumId w:val="1"/>
  </w:num>
  <w:num w:numId="3" w16cid:durableId="1514607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88A"/>
    <w:rsid w:val="000F2CF1"/>
    <w:rsid w:val="0015388A"/>
    <w:rsid w:val="00162224"/>
    <w:rsid w:val="001C4C6A"/>
    <w:rsid w:val="005C2456"/>
    <w:rsid w:val="006972CA"/>
    <w:rsid w:val="007E4F4F"/>
    <w:rsid w:val="00873BF2"/>
    <w:rsid w:val="008D405B"/>
    <w:rsid w:val="00A12D80"/>
    <w:rsid w:val="00A2721F"/>
    <w:rsid w:val="00B4027C"/>
    <w:rsid w:val="00B80B22"/>
    <w:rsid w:val="00EC4A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B628"/>
  <w15:docId w15:val="{6764B799-B9CE-49F8-A33B-5080026F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98"/>
      <w:ind w:left="10" w:right="16" w:hanging="10"/>
      <w:jc w:val="center"/>
      <w:outlineLvl w:val="0"/>
    </w:pPr>
    <w:rPr>
      <w:rFonts w:ascii="Calibri" w:eastAsia="Calibri" w:hAnsi="Calibri" w:cs="Calibri"/>
      <w:b/>
      <w:color w:val="00000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A"/>
      <w:sz w:val="22"/>
    </w:rPr>
  </w:style>
  <w:style w:type="character" w:styleId="Collegamentoipertestuale">
    <w:name w:val="Hyperlink"/>
    <w:basedOn w:val="Carpredefinitoparagrafo"/>
    <w:uiPriority w:val="99"/>
    <w:unhideWhenUsed/>
    <w:rsid w:val="005C24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aic8fh007@istruzione.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ic2ciccone.edu.it" TargetMode="External"/><Relationship Id="rId4" Type="http://schemas.openxmlformats.org/officeDocument/2006/relationships/webSettings" Target="webSettings.xml"/><Relationship Id="rId9" Type="http://schemas.openxmlformats.org/officeDocument/2006/relationships/hyperlink" Target="mailto:naic8fh007@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1279</Words>
  <Characters>7294</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giuseppe notaro</cp:lastModifiedBy>
  <cp:revision>2</cp:revision>
  <dcterms:created xsi:type="dcterms:W3CDTF">2023-10-01T16:40:00Z</dcterms:created>
  <dcterms:modified xsi:type="dcterms:W3CDTF">2023-10-01T16:40:00Z</dcterms:modified>
</cp:coreProperties>
</file>