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86CE37" w14:textId="77777777" w:rsidR="00551D5B" w:rsidRDefault="00335AD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 xml:space="preserve"> 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06"/>
        <w:gridCol w:w="5743"/>
        <w:gridCol w:w="1589"/>
      </w:tblGrid>
      <w:tr w:rsidR="00517AD3" w:rsidRPr="004B2354" w14:paraId="071C9523" w14:textId="77777777" w:rsidTr="00E92657">
        <w:trPr>
          <w:trHeight w:val="714"/>
        </w:trPr>
        <w:tc>
          <w:tcPr>
            <w:tcW w:w="9638" w:type="dxa"/>
            <w:gridSpan w:val="3"/>
            <w:shd w:val="clear" w:color="auto" w:fill="auto"/>
            <w:vAlign w:val="center"/>
          </w:tcPr>
          <w:p w14:paraId="190C476B" w14:textId="77777777" w:rsidR="00517AD3" w:rsidRPr="004B2354" w:rsidRDefault="00517AD3" w:rsidP="00E92657">
            <w:pPr>
              <w:keepNext/>
              <w:widowControl w:val="0"/>
              <w:outlineLvl w:val="5"/>
              <w:rPr>
                <w:noProof/>
                <w:lang w:val="en-US"/>
              </w:rPr>
            </w:pPr>
            <w:bookmarkStart w:id="0" w:name="_gjdgxs" w:colFirst="0" w:colLast="0"/>
            <w:bookmarkEnd w:id="0"/>
            <w:r w:rsidRPr="004B2354">
              <w:rPr>
                <w:noProof/>
                <w:sz w:val="24"/>
                <w:szCs w:val="24"/>
              </w:rPr>
              <w:drawing>
                <wp:inline distT="0" distB="0" distL="0" distR="0" wp14:anchorId="4B29AAAF" wp14:editId="1885CCB9">
                  <wp:extent cx="6019800" cy="542925"/>
                  <wp:effectExtent l="0" t="0" r="0" b="9525"/>
                  <wp:docPr id="17" name="Immagine 17" descr="C:\Users\FELICE\Desktop\felice\ANNO SCOLASTICO 2022-23\LOGO + CARTA INTESTATA\FUTURA-Orizzontale-pkz5yvmj3uj0f1gwt8k1q3bqmkofr1ekkexxip1ow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FELICE\Desktop\felice\ANNO SCOLASTICO 2022-23\LOGO + CARTA INTESTATA\FUTURA-Orizzontale-pkz5yvmj3uj0f1gwt8k1q3bqmkofr1ekkexxip1ow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293" cy="678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7AD3" w:rsidRPr="004B2354" w14:paraId="0B90C030" w14:textId="77777777" w:rsidTr="00E92657">
        <w:trPr>
          <w:trHeight w:val="2471"/>
        </w:trPr>
        <w:tc>
          <w:tcPr>
            <w:tcW w:w="2306" w:type="dxa"/>
            <w:shd w:val="clear" w:color="auto" w:fill="auto"/>
            <w:vAlign w:val="center"/>
          </w:tcPr>
          <w:p w14:paraId="6E921B35" w14:textId="77777777" w:rsidR="00517AD3" w:rsidRPr="004B2354" w:rsidRDefault="00517AD3" w:rsidP="00E92657">
            <w:pPr>
              <w:keepNext/>
              <w:widowControl w:val="0"/>
              <w:outlineLvl w:val="5"/>
              <w:rPr>
                <w:rFonts w:ascii="Edwardian Script ITC" w:eastAsia="Arial Unicode MS" w:hAnsi="Edwardian Script ITC" w:cs="Apple Chancery"/>
                <w:bCs/>
                <w:sz w:val="36"/>
                <w:szCs w:val="36"/>
              </w:rPr>
            </w:pPr>
            <w:r w:rsidRPr="004B2354">
              <w:rPr>
                <w:rFonts w:ascii="Edwardian Script ITC" w:hAnsi="Edwardian Script ITC" w:cs="Apple Chancery"/>
                <w:noProof/>
                <w:sz w:val="36"/>
                <w:szCs w:val="36"/>
              </w:rPr>
              <w:drawing>
                <wp:anchor distT="36576" distB="36576" distL="36576" distR="36576" simplePos="0" relativeHeight="251676672" behindDoc="0" locked="0" layoutInCell="1" allowOverlap="1" wp14:anchorId="600BA42E" wp14:editId="39A663C9">
                  <wp:simplePos x="0" y="0"/>
                  <wp:positionH relativeFrom="column">
                    <wp:posOffset>10227310</wp:posOffset>
                  </wp:positionH>
                  <wp:positionV relativeFrom="paragraph">
                    <wp:posOffset>1007745</wp:posOffset>
                  </wp:positionV>
                  <wp:extent cx="3996055" cy="1315085"/>
                  <wp:effectExtent l="19050" t="0" r="4445" b="0"/>
                  <wp:wrapNone/>
                  <wp:docPr id="5" name="Immagine 16" descr="PON_stamp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6" descr="PON_stamp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96055" cy="13150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4B2354">
              <w:rPr>
                <w:rFonts w:ascii="Edwardian Script ITC" w:hAnsi="Edwardian Script ITC" w:cs="Apple Chancery"/>
                <w:noProof/>
                <w:sz w:val="36"/>
                <w:szCs w:val="36"/>
              </w:rPr>
              <w:drawing>
                <wp:anchor distT="36576" distB="36576" distL="36576" distR="36576" simplePos="0" relativeHeight="251673600" behindDoc="0" locked="0" layoutInCell="1" allowOverlap="1" wp14:anchorId="3F4EDF26" wp14:editId="4FD3996F">
                  <wp:simplePos x="0" y="0"/>
                  <wp:positionH relativeFrom="column">
                    <wp:posOffset>10227310</wp:posOffset>
                  </wp:positionH>
                  <wp:positionV relativeFrom="paragraph">
                    <wp:posOffset>1007745</wp:posOffset>
                  </wp:positionV>
                  <wp:extent cx="3996055" cy="1315085"/>
                  <wp:effectExtent l="19050" t="0" r="4445" b="0"/>
                  <wp:wrapNone/>
                  <wp:docPr id="2" name="Immagine 15" descr="PON_stamp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5" descr="PON_stamp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96055" cy="13150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4B2354">
              <w:rPr>
                <w:rFonts w:ascii="Edwardian Script ITC" w:hAnsi="Edwardian Script ITC" w:cs="Apple Chancery"/>
                <w:noProof/>
                <w:sz w:val="36"/>
                <w:szCs w:val="36"/>
              </w:rPr>
              <w:drawing>
                <wp:anchor distT="36576" distB="36576" distL="36576" distR="36576" simplePos="0" relativeHeight="251674624" behindDoc="0" locked="0" layoutInCell="1" allowOverlap="1" wp14:anchorId="03B20EFF" wp14:editId="60F5EDAE">
                  <wp:simplePos x="0" y="0"/>
                  <wp:positionH relativeFrom="column">
                    <wp:posOffset>10227310</wp:posOffset>
                  </wp:positionH>
                  <wp:positionV relativeFrom="paragraph">
                    <wp:posOffset>1007745</wp:posOffset>
                  </wp:positionV>
                  <wp:extent cx="3996055" cy="1315085"/>
                  <wp:effectExtent l="19050" t="0" r="4445" b="0"/>
                  <wp:wrapNone/>
                  <wp:docPr id="3" name="Immagine 14" descr="PON_stamp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4" descr="PON_stamp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96055" cy="13150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4B2354">
              <w:rPr>
                <w:rFonts w:ascii="Edwardian Script ITC" w:hAnsi="Edwardian Script ITC" w:cs="Apple Chancery"/>
                <w:noProof/>
                <w:sz w:val="36"/>
                <w:szCs w:val="36"/>
              </w:rPr>
              <w:drawing>
                <wp:anchor distT="36576" distB="36576" distL="36576" distR="36576" simplePos="0" relativeHeight="251675648" behindDoc="0" locked="0" layoutInCell="1" allowOverlap="1" wp14:anchorId="55AC0A05" wp14:editId="44094B8A">
                  <wp:simplePos x="0" y="0"/>
                  <wp:positionH relativeFrom="column">
                    <wp:posOffset>10227310</wp:posOffset>
                  </wp:positionH>
                  <wp:positionV relativeFrom="paragraph">
                    <wp:posOffset>1007745</wp:posOffset>
                  </wp:positionV>
                  <wp:extent cx="3996055" cy="1315085"/>
                  <wp:effectExtent l="19050" t="0" r="4445" b="0"/>
                  <wp:wrapNone/>
                  <wp:docPr id="4" name="Immagine 13" descr="PON_stamp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3" descr="PON_stamp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96055" cy="13150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4B2354">
              <w:rPr>
                <w:rFonts w:ascii="Edwardian Script ITC" w:eastAsia="Arial Unicode MS" w:hAnsi="Edwardian Script ITC" w:cs="Apple Chancery"/>
                <w:bCs/>
                <w:sz w:val="36"/>
                <w:szCs w:val="36"/>
              </w:rPr>
              <w:t xml:space="preserve"> </w:t>
            </w:r>
            <w:r w:rsidRPr="004B2354">
              <w:rPr>
                <w:rFonts w:ascii="Edwardian Script ITC" w:eastAsia="Arial Unicode MS" w:hAnsi="Edwardian Script ITC" w:cs="Apple Chancery"/>
                <w:bCs/>
                <w:noProof/>
                <w:sz w:val="36"/>
                <w:szCs w:val="36"/>
              </w:rPr>
              <w:drawing>
                <wp:inline distT="0" distB="0" distL="0" distR="0" wp14:anchorId="33A3D249" wp14:editId="2EC71C9A">
                  <wp:extent cx="929030" cy="929030"/>
                  <wp:effectExtent l="0" t="0" r="4445" b="4445"/>
                  <wp:docPr id="1" name="Immagine 1" descr="C:\Users\FELICE\Desktop\felice\ANNO SCOLASTICO 2022-23\LOGO + CARTA INTESTATA\logo-1-300x30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FELICE\Desktop\felice\ANNO SCOLASTICO 2022-23\LOGO + CARTA INTESTATA\logo-1-300x30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8181" cy="9481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62AA2A2" w14:textId="77777777" w:rsidR="00517AD3" w:rsidRPr="004B2354" w:rsidRDefault="00517AD3" w:rsidP="00E92657">
            <w:pPr>
              <w:keepNext/>
              <w:widowControl w:val="0"/>
              <w:outlineLvl w:val="5"/>
              <w:rPr>
                <w:rFonts w:ascii="Edwardian Script ITC" w:eastAsia="Arial Unicode MS" w:hAnsi="Edwardian Script ITC" w:cs="Apple Chancery"/>
                <w:bCs/>
                <w:sz w:val="36"/>
                <w:szCs w:val="36"/>
              </w:rPr>
            </w:pPr>
          </w:p>
          <w:p w14:paraId="5CAE0DB9" w14:textId="77777777" w:rsidR="00517AD3" w:rsidRPr="004B2354" w:rsidRDefault="00517AD3" w:rsidP="00E92657">
            <w:pPr>
              <w:keepNext/>
              <w:widowControl w:val="0"/>
              <w:spacing w:line="276" w:lineRule="auto"/>
              <w:outlineLvl w:val="1"/>
              <w:rPr>
                <w:rFonts w:eastAsia="Arial Unicode MS"/>
                <w:bCs/>
                <w:sz w:val="18"/>
                <w:szCs w:val="16"/>
              </w:rPr>
            </w:pPr>
          </w:p>
        </w:tc>
        <w:tc>
          <w:tcPr>
            <w:tcW w:w="5743" w:type="dxa"/>
            <w:shd w:val="clear" w:color="auto" w:fill="auto"/>
            <w:vAlign w:val="center"/>
          </w:tcPr>
          <w:p w14:paraId="1C514934" w14:textId="77777777" w:rsidR="00517AD3" w:rsidRPr="004B2354" w:rsidRDefault="00517AD3" w:rsidP="00E92657">
            <w:pPr>
              <w:keepNext/>
              <w:widowControl w:val="0"/>
              <w:jc w:val="center"/>
              <w:outlineLvl w:val="5"/>
              <w:rPr>
                <w:rFonts w:ascii="Edwardian Script ITC" w:eastAsia="Arial Unicode MS" w:hAnsi="Edwardian Script ITC" w:cs="Apple Chancery"/>
                <w:bCs/>
                <w:sz w:val="36"/>
                <w:szCs w:val="36"/>
              </w:rPr>
            </w:pPr>
            <w:r w:rsidRPr="004B2354">
              <w:rPr>
                <w:rFonts w:ascii="Edwardian Script ITC" w:eastAsia="Arial Unicode MS" w:hAnsi="Edwardian Script ITC" w:cs="Apple Chancery"/>
                <w:bCs/>
                <w:sz w:val="36"/>
                <w:szCs w:val="36"/>
              </w:rPr>
              <w:t>Ministero dell’Istruzione e del merito</w:t>
            </w:r>
          </w:p>
          <w:p w14:paraId="7571FEF1" w14:textId="77777777" w:rsidR="00517AD3" w:rsidRPr="004B2354" w:rsidRDefault="00517AD3" w:rsidP="00E92657">
            <w:pPr>
              <w:keepNext/>
              <w:widowControl w:val="0"/>
              <w:tabs>
                <w:tab w:val="left" w:pos="804"/>
              </w:tabs>
              <w:jc w:val="center"/>
              <w:outlineLvl w:val="5"/>
              <w:rPr>
                <w:rFonts w:eastAsia="Arial Unicode MS"/>
                <w:bCs/>
              </w:rPr>
            </w:pPr>
            <w:r w:rsidRPr="004B2354">
              <w:rPr>
                <w:rFonts w:eastAsia="Arial Unicode MS"/>
                <w:bCs/>
              </w:rPr>
              <w:t>Ufficio Scolastico Provinciale per la Campania</w:t>
            </w:r>
          </w:p>
          <w:p w14:paraId="314E6674" w14:textId="77777777" w:rsidR="00517AD3" w:rsidRPr="004B2354" w:rsidRDefault="00517AD3" w:rsidP="00E92657">
            <w:pPr>
              <w:keepNext/>
              <w:widowControl w:val="0"/>
              <w:jc w:val="center"/>
              <w:outlineLvl w:val="5"/>
              <w:rPr>
                <w:rFonts w:eastAsia="Arial Unicode MS"/>
                <w:b/>
                <w:bCs/>
                <w:i/>
                <w:sz w:val="28"/>
                <w:szCs w:val="28"/>
              </w:rPr>
            </w:pPr>
            <w:r w:rsidRPr="004B2354">
              <w:rPr>
                <w:b/>
                <w:noProof/>
              </w:rPr>
              <w:drawing>
                <wp:anchor distT="36576" distB="36576" distL="36576" distR="36576" simplePos="0" relativeHeight="251680768" behindDoc="0" locked="0" layoutInCell="1" allowOverlap="1" wp14:anchorId="27A110DF" wp14:editId="6910F514">
                  <wp:simplePos x="0" y="0"/>
                  <wp:positionH relativeFrom="column">
                    <wp:posOffset>10227310</wp:posOffset>
                  </wp:positionH>
                  <wp:positionV relativeFrom="paragraph">
                    <wp:posOffset>1007745</wp:posOffset>
                  </wp:positionV>
                  <wp:extent cx="3996055" cy="1315085"/>
                  <wp:effectExtent l="19050" t="0" r="4445" b="0"/>
                  <wp:wrapNone/>
                  <wp:docPr id="45" name="Immagine 16" descr="PON_stamp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6" descr="PON_stamp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96055" cy="13150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4B2354">
              <w:rPr>
                <w:b/>
                <w:noProof/>
              </w:rPr>
              <w:drawing>
                <wp:anchor distT="36576" distB="36576" distL="36576" distR="36576" simplePos="0" relativeHeight="251677696" behindDoc="0" locked="0" layoutInCell="1" allowOverlap="1" wp14:anchorId="4A96F7B3" wp14:editId="1CA97C66">
                  <wp:simplePos x="0" y="0"/>
                  <wp:positionH relativeFrom="column">
                    <wp:posOffset>10227310</wp:posOffset>
                  </wp:positionH>
                  <wp:positionV relativeFrom="paragraph">
                    <wp:posOffset>1007745</wp:posOffset>
                  </wp:positionV>
                  <wp:extent cx="3996055" cy="1315085"/>
                  <wp:effectExtent l="19050" t="0" r="4445" b="0"/>
                  <wp:wrapNone/>
                  <wp:docPr id="46" name="Immagine 15" descr="PON_stamp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5" descr="PON_stamp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96055" cy="13150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4B2354">
              <w:rPr>
                <w:b/>
                <w:noProof/>
              </w:rPr>
              <w:drawing>
                <wp:anchor distT="36576" distB="36576" distL="36576" distR="36576" simplePos="0" relativeHeight="251678720" behindDoc="0" locked="0" layoutInCell="1" allowOverlap="1" wp14:anchorId="2D161DE3" wp14:editId="44855638">
                  <wp:simplePos x="0" y="0"/>
                  <wp:positionH relativeFrom="column">
                    <wp:posOffset>10227310</wp:posOffset>
                  </wp:positionH>
                  <wp:positionV relativeFrom="paragraph">
                    <wp:posOffset>1007745</wp:posOffset>
                  </wp:positionV>
                  <wp:extent cx="3996055" cy="1315085"/>
                  <wp:effectExtent l="19050" t="0" r="4445" b="0"/>
                  <wp:wrapNone/>
                  <wp:docPr id="47" name="Immagine 14" descr="PON_stamp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4" descr="PON_stamp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96055" cy="13150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4B2354">
              <w:rPr>
                <w:b/>
                <w:noProof/>
              </w:rPr>
              <w:drawing>
                <wp:anchor distT="36576" distB="36576" distL="36576" distR="36576" simplePos="0" relativeHeight="251679744" behindDoc="0" locked="0" layoutInCell="1" allowOverlap="1" wp14:anchorId="4A498A7E" wp14:editId="0252F00D">
                  <wp:simplePos x="0" y="0"/>
                  <wp:positionH relativeFrom="column">
                    <wp:posOffset>10227310</wp:posOffset>
                  </wp:positionH>
                  <wp:positionV relativeFrom="paragraph">
                    <wp:posOffset>1007745</wp:posOffset>
                  </wp:positionV>
                  <wp:extent cx="3996055" cy="1315085"/>
                  <wp:effectExtent l="19050" t="0" r="4445" b="0"/>
                  <wp:wrapNone/>
                  <wp:docPr id="48" name="Immagine 13" descr="PON_stamp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3" descr="PON_stamp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96055" cy="13150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4B2354">
              <w:rPr>
                <w:rFonts w:eastAsia="Arial Unicode MS"/>
                <w:b/>
                <w:bCs/>
                <w:sz w:val="28"/>
              </w:rPr>
              <w:t xml:space="preserve">Istituto Comprensivo Statale </w:t>
            </w:r>
            <w:r w:rsidRPr="004B2354">
              <w:rPr>
                <w:rFonts w:eastAsia="Arial Unicode MS"/>
                <w:b/>
                <w:bCs/>
                <w:i/>
                <w:sz w:val="28"/>
                <w:szCs w:val="28"/>
              </w:rPr>
              <w:t>2 “A. Ciccone”</w:t>
            </w:r>
          </w:p>
          <w:p w14:paraId="27BD3035" w14:textId="77777777" w:rsidR="00517AD3" w:rsidRPr="004B2354" w:rsidRDefault="00517AD3" w:rsidP="00E92657">
            <w:pPr>
              <w:keepNext/>
              <w:widowControl w:val="0"/>
              <w:tabs>
                <w:tab w:val="left" w:pos="804"/>
              </w:tabs>
              <w:jc w:val="center"/>
              <w:outlineLvl w:val="5"/>
              <w:rPr>
                <w:rFonts w:eastAsia="Arial Unicode MS"/>
                <w:bCs/>
              </w:rPr>
            </w:pPr>
            <w:r w:rsidRPr="004B2354">
              <w:rPr>
                <w:rFonts w:eastAsia="Arial Unicode MS"/>
                <w:bCs/>
                <w:i/>
              </w:rPr>
              <w:t>Scuola dell’infanzia – primaria – secondaria di I grado</w:t>
            </w:r>
          </w:p>
          <w:p w14:paraId="1FEF2059" w14:textId="77777777" w:rsidR="00517AD3" w:rsidRPr="004B2354" w:rsidRDefault="00517AD3" w:rsidP="00E92657">
            <w:pPr>
              <w:keepNext/>
              <w:widowControl w:val="0"/>
              <w:tabs>
                <w:tab w:val="left" w:pos="804"/>
              </w:tabs>
              <w:jc w:val="center"/>
              <w:outlineLvl w:val="5"/>
              <w:rPr>
                <w:rFonts w:eastAsia="Arial Unicode MS"/>
                <w:bCs/>
                <w:szCs w:val="9"/>
              </w:rPr>
            </w:pPr>
            <w:r w:rsidRPr="004B2354">
              <w:rPr>
                <w:rFonts w:eastAsia="Arial Unicode MS"/>
                <w:bCs/>
                <w:sz w:val="18"/>
                <w:szCs w:val="16"/>
              </w:rPr>
              <w:t>Via L. Sciascia</w:t>
            </w:r>
            <w:r w:rsidRPr="004B2354">
              <w:rPr>
                <w:rFonts w:eastAsia="Arial Unicode MS"/>
                <w:sz w:val="18"/>
                <w:szCs w:val="16"/>
              </w:rPr>
              <w:t xml:space="preserve">, 33 - 80039 </w:t>
            </w:r>
            <w:proofErr w:type="gramStart"/>
            <w:r w:rsidRPr="004B2354">
              <w:rPr>
                <w:rFonts w:eastAsia="Arial Unicode MS"/>
                <w:sz w:val="18"/>
                <w:szCs w:val="16"/>
              </w:rPr>
              <w:t>-  SAVIANO</w:t>
            </w:r>
            <w:proofErr w:type="gramEnd"/>
            <w:r w:rsidRPr="004B2354">
              <w:rPr>
                <w:rFonts w:eastAsia="Arial Unicode MS"/>
                <w:sz w:val="18"/>
                <w:szCs w:val="16"/>
              </w:rPr>
              <w:t xml:space="preserve"> (NA) </w:t>
            </w:r>
            <w:r w:rsidRPr="004B2354">
              <w:rPr>
                <w:rFonts w:eastAsia="Arial Unicode MS"/>
                <w:bCs/>
                <w:sz w:val="18"/>
                <w:szCs w:val="16"/>
              </w:rPr>
              <w:t>-  Tel. 081</w:t>
            </w:r>
            <w:r w:rsidRPr="004B2354">
              <w:rPr>
                <w:rFonts w:eastAsia="Arial Unicode MS"/>
                <w:sz w:val="18"/>
                <w:szCs w:val="16"/>
              </w:rPr>
              <w:t>/8201002</w:t>
            </w:r>
          </w:p>
          <w:p w14:paraId="33B8A790" w14:textId="77777777" w:rsidR="00517AD3" w:rsidRPr="004B2354" w:rsidRDefault="00517AD3" w:rsidP="00E92657">
            <w:pPr>
              <w:keepNext/>
              <w:widowControl w:val="0"/>
              <w:tabs>
                <w:tab w:val="left" w:pos="804"/>
              </w:tabs>
              <w:jc w:val="center"/>
              <w:outlineLvl w:val="5"/>
              <w:rPr>
                <w:rFonts w:eastAsia="Arial Unicode MS"/>
                <w:bCs/>
              </w:rPr>
            </w:pPr>
            <w:r w:rsidRPr="004B2354">
              <w:rPr>
                <w:rFonts w:eastAsia="Arial Unicode MS"/>
                <w:bCs/>
                <w:szCs w:val="9"/>
              </w:rPr>
              <w:t>Codice meccanografico NAIC8FH007</w:t>
            </w:r>
            <w:r w:rsidRPr="004B2354">
              <w:rPr>
                <w:rFonts w:eastAsia="Arial Unicode MS"/>
                <w:bCs/>
                <w:sz w:val="18"/>
                <w:szCs w:val="9"/>
              </w:rPr>
              <w:t>- C.F.: 92044630637</w:t>
            </w:r>
          </w:p>
          <w:p w14:paraId="4E00FFC0" w14:textId="77777777" w:rsidR="00517AD3" w:rsidRPr="004B2354" w:rsidRDefault="00517AD3" w:rsidP="00E92657">
            <w:pPr>
              <w:keepNext/>
              <w:widowControl w:val="0"/>
              <w:tabs>
                <w:tab w:val="left" w:pos="804"/>
              </w:tabs>
              <w:jc w:val="center"/>
              <w:outlineLvl w:val="5"/>
              <w:rPr>
                <w:bCs/>
              </w:rPr>
            </w:pPr>
            <w:r w:rsidRPr="004B2354">
              <w:rPr>
                <w:bCs/>
              </w:rPr>
              <w:t xml:space="preserve">e-mail: </w:t>
            </w:r>
            <w:hyperlink r:id="rId8" w:history="1">
              <w:r w:rsidRPr="004B2354">
                <w:rPr>
                  <w:bCs/>
                  <w:color w:val="0000FF" w:themeColor="hyperlink"/>
                  <w:u w:val="single"/>
                </w:rPr>
                <w:t>naic8fh007@istruzione.it</w:t>
              </w:r>
            </w:hyperlink>
            <w:r w:rsidRPr="004B2354">
              <w:rPr>
                <w:bCs/>
              </w:rPr>
              <w:t xml:space="preserve"> </w:t>
            </w:r>
            <w:hyperlink r:id="rId9" w:history="1">
              <w:r w:rsidRPr="004B2354">
                <w:rPr>
                  <w:bCs/>
                  <w:color w:val="0000FF" w:themeColor="hyperlink"/>
                  <w:u w:val="single"/>
                </w:rPr>
                <w:t>naic8fh007@pec.istruzione.it</w:t>
              </w:r>
            </w:hyperlink>
            <w:r w:rsidRPr="004B2354">
              <w:rPr>
                <w:bCs/>
              </w:rPr>
              <w:t xml:space="preserve"> </w:t>
            </w:r>
          </w:p>
          <w:p w14:paraId="17604AAF" w14:textId="77777777" w:rsidR="00517AD3" w:rsidRPr="004B2354" w:rsidRDefault="00517AD3" w:rsidP="00E92657">
            <w:pPr>
              <w:keepNext/>
              <w:widowControl w:val="0"/>
              <w:tabs>
                <w:tab w:val="left" w:pos="804"/>
              </w:tabs>
              <w:jc w:val="center"/>
              <w:outlineLvl w:val="5"/>
              <w:rPr>
                <w:rFonts w:eastAsia="Arial Unicode MS"/>
                <w:bCs/>
                <w:color w:val="0000FF" w:themeColor="hyperlink"/>
                <w:u w:val="single"/>
                <w:lang w:val="en-US"/>
              </w:rPr>
            </w:pPr>
            <w:proofErr w:type="spellStart"/>
            <w:r w:rsidRPr="004B2354">
              <w:rPr>
                <w:rFonts w:eastAsia="Arial Unicode MS"/>
                <w:bCs/>
                <w:lang w:val="en-US"/>
              </w:rPr>
              <w:t>sito</w:t>
            </w:r>
            <w:proofErr w:type="spellEnd"/>
            <w:r w:rsidRPr="004B2354">
              <w:rPr>
                <w:rFonts w:eastAsia="Arial Unicode MS"/>
                <w:bCs/>
                <w:lang w:val="en-US"/>
              </w:rPr>
              <w:t xml:space="preserve"> web: </w:t>
            </w:r>
            <w:hyperlink r:id="rId10" w:history="1">
              <w:r w:rsidRPr="004B2354">
                <w:rPr>
                  <w:rFonts w:eastAsia="Arial Unicode MS"/>
                  <w:bCs/>
                  <w:color w:val="0000FF" w:themeColor="hyperlink"/>
                  <w:u w:val="single"/>
                  <w:lang w:val="en-US"/>
                </w:rPr>
                <w:t>www.ic2ciccone.edu.it</w:t>
              </w:r>
            </w:hyperlink>
          </w:p>
          <w:p w14:paraId="641DDE8F" w14:textId="77777777" w:rsidR="00517AD3" w:rsidRPr="004B2354" w:rsidRDefault="00517AD3" w:rsidP="00E92657">
            <w:pPr>
              <w:keepNext/>
              <w:widowControl w:val="0"/>
              <w:tabs>
                <w:tab w:val="left" w:pos="804"/>
              </w:tabs>
              <w:jc w:val="center"/>
              <w:outlineLvl w:val="5"/>
              <w:rPr>
                <w:rFonts w:eastAsia="Arial Unicode MS"/>
                <w:bCs/>
                <w:color w:val="0000FF" w:themeColor="hyperlink"/>
                <w:u w:val="single"/>
                <w:lang w:val="en-US"/>
              </w:rPr>
            </w:pPr>
          </w:p>
          <w:p w14:paraId="68EFFC9F" w14:textId="77777777" w:rsidR="00517AD3" w:rsidRPr="004B2354" w:rsidRDefault="00517AD3" w:rsidP="00E92657">
            <w:pPr>
              <w:keepNext/>
              <w:widowControl w:val="0"/>
              <w:tabs>
                <w:tab w:val="left" w:pos="804"/>
              </w:tabs>
              <w:jc w:val="center"/>
              <w:outlineLvl w:val="5"/>
              <w:rPr>
                <w:rFonts w:eastAsia="Arial Unicode MS"/>
                <w:bCs/>
                <w:color w:val="0000FF" w:themeColor="hyperlink"/>
                <w:u w:val="single"/>
                <w:lang w:val="en-US"/>
              </w:rPr>
            </w:pPr>
          </w:p>
          <w:p w14:paraId="59BB5672" w14:textId="77777777" w:rsidR="00517AD3" w:rsidRPr="004B2354" w:rsidRDefault="00517AD3" w:rsidP="00E92657">
            <w:pPr>
              <w:keepNext/>
              <w:widowControl w:val="0"/>
              <w:tabs>
                <w:tab w:val="left" w:pos="804"/>
              </w:tabs>
              <w:jc w:val="center"/>
              <w:outlineLvl w:val="5"/>
              <w:rPr>
                <w:rFonts w:eastAsia="Arial Unicode MS"/>
                <w:bCs/>
                <w:color w:val="0000FF" w:themeColor="hyperlink"/>
                <w:u w:val="single"/>
                <w:lang w:val="en-US"/>
              </w:rPr>
            </w:pPr>
          </w:p>
          <w:p w14:paraId="02F048D5" w14:textId="77777777" w:rsidR="00517AD3" w:rsidRPr="004B2354" w:rsidRDefault="00517AD3" w:rsidP="00E92657">
            <w:pPr>
              <w:keepNext/>
              <w:widowControl w:val="0"/>
              <w:tabs>
                <w:tab w:val="left" w:pos="804"/>
              </w:tabs>
              <w:jc w:val="center"/>
              <w:outlineLvl w:val="5"/>
              <w:rPr>
                <w:rFonts w:eastAsia="Arial Unicode MS"/>
                <w:bCs/>
                <w:color w:val="0000FF" w:themeColor="hyperlink"/>
                <w:u w:val="single"/>
                <w:lang w:val="en-US"/>
              </w:rPr>
            </w:pPr>
          </w:p>
          <w:p w14:paraId="5726B8B1" w14:textId="77777777" w:rsidR="00517AD3" w:rsidRPr="004B2354" w:rsidRDefault="00517AD3" w:rsidP="00E92657">
            <w:pPr>
              <w:keepNext/>
              <w:widowControl w:val="0"/>
              <w:tabs>
                <w:tab w:val="left" w:pos="804"/>
              </w:tabs>
              <w:jc w:val="center"/>
              <w:outlineLvl w:val="5"/>
              <w:rPr>
                <w:rFonts w:eastAsia="Arial Unicode MS"/>
                <w:bCs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14:paraId="038849AE" w14:textId="77777777" w:rsidR="00517AD3" w:rsidRPr="004B2354" w:rsidRDefault="00517AD3" w:rsidP="00E92657">
            <w:pPr>
              <w:keepNext/>
              <w:widowControl w:val="0"/>
              <w:jc w:val="center"/>
              <w:outlineLvl w:val="5"/>
              <w:rPr>
                <w:rFonts w:eastAsia="Arial Unicode MS"/>
                <w:bCs/>
                <w:lang w:val="en-US"/>
              </w:rPr>
            </w:pPr>
          </w:p>
          <w:p w14:paraId="1E7F477E" w14:textId="77777777" w:rsidR="00517AD3" w:rsidRPr="004B2354" w:rsidRDefault="00517AD3" w:rsidP="00E92657">
            <w:pPr>
              <w:keepNext/>
              <w:widowControl w:val="0"/>
              <w:jc w:val="center"/>
              <w:outlineLvl w:val="5"/>
              <w:rPr>
                <w:rFonts w:eastAsia="Arial Unicode MS"/>
                <w:bCs/>
                <w:lang w:val="en-US"/>
              </w:rPr>
            </w:pPr>
          </w:p>
          <w:p w14:paraId="13E677DB" w14:textId="77777777" w:rsidR="00517AD3" w:rsidRPr="004B2354" w:rsidRDefault="00517AD3" w:rsidP="00E92657">
            <w:pPr>
              <w:keepNext/>
              <w:widowControl w:val="0"/>
              <w:jc w:val="center"/>
              <w:outlineLvl w:val="5"/>
              <w:rPr>
                <w:rFonts w:ascii="Verdana" w:eastAsia="Arial Unicode MS" w:hAnsi="Verdana" w:cs="Arial Unicode MS"/>
                <w:b/>
                <w:bCs/>
                <w:sz w:val="28"/>
                <w:lang w:val="en-US"/>
              </w:rPr>
            </w:pPr>
          </w:p>
        </w:tc>
      </w:tr>
    </w:tbl>
    <w:p w14:paraId="6BED2C69" w14:textId="77777777" w:rsidR="00551D5B" w:rsidRDefault="00551D5B">
      <w:pPr>
        <w:widowControl w:val="0"/>
        <w:ind w:left="112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04CD9D3A" w14:textId="77777777" w:rsidR="00551D5B" w:rsidRDefault="00335AD2">
      <w:pPr>
        <w:spacing w:after="160" w:line="259" w:lineRule="auto"/>
        <w:jc w:val="center"/>
        <w:rPr>
          <w:rFonts w:ascii="Georgia" w:eastAsia="Georgia" w:hAnsi="Georgia" w:cs="Georgia"/>
          <w:color w:val="0B5394"/>
          <w:sz w:val="48"/>
          <w:szCs w:val="48"/>
        </w:rPr>
      </w:pPr>
      <w:r>
        <w:rPr>
          <w:rFonts w:ascii="Georgia" w:eastAsia="Georgia" w:hAnsi="Georgia" w:cs="Georgia"/>
          <w:color w:val="0B5394"/>
          <w:sz w:val="48"/>
          <w:szCs w:val="48"/>
        </w:rPr>
        <w:t>REGOLAMENTO</w:t>
      </w:r>
    </w:p>
    <w:p w14:paraId="5F156EE5" w14:textId="77777777" w:rsidR="00551D5B" w:rsidRDefault="00335AD2">
      <w:pPr>
        <w:spacing w:after="160" w:line="259" w:lineRule="auto"/>
        <w:jc w:val="center"/>
        <w:rPr>
          <w:rFonts w:ascii="Georgia" w:eastAsia="Georgia" w:hAnsi="Georgia" w:cs="Georgia"/>
          <w:color w:val="0B5394"/>
          <w:sz w:val="36"/>
          <w:szCs w:val="36"/>
        </w:rPr>
      </w:pPr>
      <w:r>
        <w:rPr>
          <w:rFonts w:ascii="Georgia" w:eastAsia="Georgia" w:hAnsi="Georgia" w:cs="Georgia"/>
          <w:color w:val="0B5394"/>
          <w:sz w:val="36"/>
          <w:szCs w:val="36"/>
        </w:rPr>
        <w:t>PER L’UTILIZZO DELLE APPARECCHIATURE</w:t>
      </w:r>
    </w:p>
    <w:p w14:paraId="544C2334" w14:textId="77777777" w:rsidR="00551D5B" w:rsidRDefault="00335AD2">
      <w:pPr>
        <w:spacing w:after="160" w:line="259" w:lineRule="auto"/>
        <w:jc w:val="center"/>
        <w:rPr>
          <w:rFonts w:ascii="Georgia" w:eastAsia="Georgia" w:hAnsi="Georgia" w:cs="Georgia"/>
          <w:color w:val="0B5394"/>
          <w:sz w:val="28"/>
          <w:szCs w:val="28"/>
        </w:rPr>
      </w:pPr>
      <w:r>
        <w:rPr>
          <w:rFonts w:ascii="Georgia" w:eastAsia="Georgia" w:hAnsi="Georgia" w:cs="Georgia"/>
          <w:color w:val="0B5394"/>
          <w:sz w:val="36"/>
          <w:szCs w:val="36"/>
        </w:rPr>
        <w:t xml:space="preserve">              E DEI LABORATORI INFORMATICI</w:t>
      </w:r>
    </w:p>
    <w:p w14:paraId="07EF5DD5" w14:textId="77777777" w:rsidR="00551D5B" w:rsidRDefault="00335AD2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i/>
          <w:color w:val="000000"/>
          <w:sz w:val="24"/>
          <w:szCs w:val="24"/>
        </w:rPr>
        <w:t>Le attrezzature informatiche sono un patrimonio dell’Istituto e perciò un bene di tutti, esse vanno utilizzate nel rispetto delle norme contenute nel presente Regolamento.</w:t>
      </w:r>
      <w:r>
        <w:rPr>
          <w:noProof/>
        </w:rPr>
        <w:drawing>
          <wp:anchor distT="114300" distB="114300" distL="114300" distR="114300" simplePos="0" relativeHeight="251671552" behindDoc="0" locked="0" layoutInCell="1" hidden="0" allowOverlap="1" wp14:anchorId="14884DF4" wp14:editId="4C233BFE">
            <wp:simplePos x="0" y="0"/>
            <wp:positionH relativeFrom="column">
              <wp:posOffset>1390650</wp:posOffset>
            </wp:positionH>
            <wp:positionV relativeFrom="paragraph">
              <wp:posOffset>133350</wp:posOffset>
            </wp:positionV>
            <wp:extent cx="3951015" cy="1971842"/>
            <wp:effectExtent l="0" t="0" r="0" b="0"/>
            <wp:wrapTopAndBottom distT="114300" distB="114300"/>
            <wp:docPr id="14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51015" cy="197184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4EF62FD" w14:textId="77777777" w:rsidR="00551D5B" w:rsidRDefault="00551D5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14:paraId="6EB536A2" w14:textId="77777777" w:rsidR="00551D5B" w:rsidRDefault="00335AD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Linee generali </w:t>
      </w:r>
    </w:p>
    <w:p w14:paraId="38FDE3EE" w14:textId="77777777" w:rsidR="00551D5B" w:rsidRDefault="00551D5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sz w:val="24"/>
          <w:szCs w:val="24"/>
        </w:rPr>
      </w:pPr>
    </w:p>
    <w:p w14:paraId="7F1DFDB2" w14:textId="77777777" w:rsidR="00551D5B" w:rsidRDefault="00335AD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I laboratori informatici e le tecnologie didattiche informatiche e multimediali presenti nella Scuola sono uno strumento di formazione a disposizione di tutti i docenti e di tutti gli studenti dell’Istituto.</w:t>
      </w:r>
    </w:p>
    <w:p w14:paraId="3C9A8682" w14:textId="77777777" w:rsidR="00551D5B" w:rsidRDefault="00335AD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>L’utilizzo dei personal computer e delle attrezzature comporta l’accettazione incondizionata del Regolamento.</w:t>
      </w:r>
    </w:p>
    <w:p w14:paraId="0F26F1FC" w14:textId="77777777" w:rsidR="00551D5B" w:rsidRDefault="00335AD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I docenti dovranno farlo conoscere ai propri alunni.</w:t>
      </w:r>
    </w:p>
    <w:p w14:paraId="641E1255" w14:textId="77777777" w:rsidR="00551D5B" w:rsidRDefault="00551D5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70B23326" w14:textId="77777777" w:rsidR="00551D5B" w:rsidRDefault="00335AD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Norme di comportamento</w:t>
      </w:r>
    </w:p>
    <w:p w14:paraId="7F6124B3" w14:textId="77777777" w:rsidR="00551D5B" w:rsidRDefault="00551D5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4CC9D672" w14:textId="77777777" w:rsidR="00551D5B" w:rsidRDefault="00335AD2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Ogni docente è tenuto ad aprire e chiudere l’aula mediante richiesta diretta e riconsegna delle chiavi ai     </w:t>
      </w:r>
    </w:p>
    <w:p w14:paraId="7634B125" w14:textId="77777777" w:rsidR="00551D5B" w:rsidRDefault="00335AD2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collaboratori scolastici. Non è ammessa la consegna delle chiavi agli alunni.</w:t>
      </w:r>
    </w:p>
    <w:p w14:paraId="5E7CE18F" w14:textId="77777777" w:rsidR="00551D5B" w:rsidRDefault="00335AD2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color w:val="000000"/>
        </w:rPr>
        <w:t>E’</w:t>
      </w:r>
      <w:proofErr w:type="gramEnd"/>
      <w:r>
        <w:rPr>
          <w:rFonts w:ascii="Arial" w:eastAsia="Arial" w:hAnsi="Arial" w:cs="Arial"/>
          <w:color w:val="000000"/>
        </w:rPr>
        <w:t xml:space="preserve"> compito del docente compilare dettagliatamente e in ogni sua parte il registro di ingresso all’aula di informatica</w:t>
      </w:r>
      <w:r>
        <w:rPr>
          <w:rFonts w:ascii="Arial" w:eastAsia="Arial" w:hAnsi="Arial" w:cs="Arial"/>
        </w:rPr>
        <w:t>.</w:t>
      </w:r>
    </w:p>
    <w:p w14:paraId="77E6145F" w14:textId="77777777" w:rsidR="00551D5B" w:rsidRDefault="00335AD2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Ogni docente è tenuto a procedere all’accensione dei computer e all’iniziale verifica dell’integrità dei sistemi.</w:t>
      </w:r>
    </w:p>
    <w:p w14:paraId="50A87027" w14:textId="77777777" w:rsidR="00551D5B" w:rsidRDefault="00335AD2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lastRenderedPageBreak/>
        <w:t>In laboratorio non è consentito consumare pasti di alcun tipo. Nell’eventualità della coincidenza con la ricreazione, gli alunni sono obbligati a uscire dal laboratorio, consumare la merenda e rientrare a merenda ultimata.</w:t>
      </w:r>
    </w:p>
    <w:p w14:paraId="68E37AE2" w14:textId="77777777" w:rsidR="00551D5B" w:rsidRDefault="00335AD2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All’uscita è cura del docente e degli alunni risistemare tastiere, mouse, sedie come sono stati trovati    all’ingresso e verificare lo spegnimento delle luci.</w:t>
      </w:r>
    </w:p>
    <w:p w14:paraId="79EE0D76" w14:textId="77777777" w:rsidR="00551D5B" w:rsidRDefault="00335AD2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Gli alunni sono tenuti a rispettare le consegne dell’insegnante sull’utilizzo dei computer.</w:t>
      </w:r>
    </w:p>
    <w:p w14:paraId="3C874E25" w14:textId="77777777" w:rsidR="00551D5B" w:rsidRDefault="00335AD2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>Non si assume alcuna responsabilità per la perdita o cancellazione di dati personali, si raccomanda pertanto vivamente di salvare i propri dati su un supporto rimovibile, preventivamente sottoposto ad un test antivirus.</w:t>
      </w:r>
    </w:p>
    <w:p w14:paraId="2DCDB909" w14:textId="77777777" w:rsidR="00551D5B" w:rsidRDefault="00335AD2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>L’utente è personalmente responsabile dei file e dei processi della propria sessione di lavoro.</w:t>
      </w:r>
    </w:p>
    <w:p w14:paraId="48404EB5" w14:textId="77777777" w:rsidR="00551D5B" w:rsidRDefault="00335AD2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>I docenti, gli alunni e tutto il personale scolastico devono avere la massima cura delle attrezzature e delle dotazioni utilizzate.</w:t>
      </w:r>
    </w:p>
    <w:p w14:paraId="661857AF" w14:textId="77777777" w:rsidR="00551D5B" w:rsidRDefault="00551D5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4EE8BDEC" w14:textId="77777777" w:rsidR="00551D5B" w:rsidRDefault="00551D5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51CAEF69" w14:textId="77777777" w:rsidR="00551D5B" w:rsidRDefault="00335AD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Norme per un corretto utilizzo </w:t>
      </w:r>
    </w:p>
    <w:p w14:paraId="714F5F77" w14:textId="77777777" w:rsidR="00551D5B" w:rsidRDefault="00551D5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0D0E4DA6" w14:textId="77777777" w:rsidR="00551D5B" w:rsidRDefault="00335AD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I laboratori e le attrezzature possono essere utilizzati solo per:</w:t>
      </w:r>
    </w:p>
    <w:p w14:paraId="78C57EB1" w14:textId="77777777" w:rsidR="00551D5B" w:rsidRDefault="00551D5B">
      <w:pPr>
        <w:pBdr>
          <w:top w:val="nil"/>
          <w:left w:val="nil"/>
          <w:bottom w:val="nil"/>
          <w:right w:val="nil"/>
          <w:between w:val="nil"/>
        </w:pBdr>
        <w:ind w:left="720" w:hanging="720"/>
        <w:jc w:val="both"/>
        <w:rPr>
          <w:rFonts w:ascii="Arial" w:eastAsia="Arial" w:hAnsi="Arial" w:cs="Arial"/>
          <w:color w:val="000000"/>
        </w:rPr>
      </w:pPr>
    </w:p>
    <w:p w14:paraId="4B9A3EA4" w14:textId="77777777" w:rsidR="00551D5B" w:rsidRDefault="00335AD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Arial" w:eastAsia="Arial" w:hAnsi="Arial" w:cs="Arial"/>
          <w:color w:val="000000"/>
        </w:rPr>
        <w:t>scopi didattici;</w:t>
      </w:r>
    </w:p>
    <w:p w14:paraId="7761FA9B" w14:textId="77777777" w:rsidR="00551D5B" w:rsidRDefault="00335AD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Arial" w:eastAsia="Arial" w:hAnsi="Arial" w:cs="Arial"/>
          <w:color w:val="000000"/>
        </w:rPr>
        <w:t xml:space="preserve">attività connesse con la funzione docente; </w:t>
      </w:r>
    </w:p>
    <w:p w14:paraId="04D81522" w14:textId="77777777" w:rsidR="00551D5B" w:rsidRDefault="00335AD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Arial" w:eastAsia="Arial" w:hAnsi="Arial" w:cs="Arial"/>
          <w:color w:val="000000"/>
        </w:rPr>
        <w:t>gestione e organizzazione del servizio scolastico;</w:t>
      </w:r>
    </w:p>
    <w:p w14:paraId="70AF6089" w14:textId="77777777" w:rsidR="00551D5B" w:rsidRDefault="00335AD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Arial" w:eastAsia="Arial" w:hAnsi="Arial" w:cs="Arial"/>
          <w:color w:val="000000"/>
        </w:rPr>
        <w:t>progettazione curricolare ed extracurricolare;</w:t>
      </w:r>
    </w:p>
    <w:p w14:paraId="131767E6" w14:textId="77777777" w:rsidR="00551D5B" w:rsidRDefault="00335AD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Arial" w:eastAsia="Arial" w:hAnsi="Arial" w:cs="Arial"/>
          <w:color w:val="000000"/>
        </w:rPr>
        <w:t>finalità formative di Istituto e di autoformazione.</w:t>
      </w:r>
    </w:p>
    <w:p w14:paraId="03F9AD69" w14:textId="77777777" w:rsidR="00551D5B" w:rsidRDefault="00335AD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   </w:t>
      </w:r>
    </w:p>
    <w:p w14:paraId="1C7E5A3B" w14:textId="77777777" w:rsidR="00551D5B" w:rsidRDefault="00335AD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Il referente di plesso dei laboratori e delle apparecchiature informatiche e tecnologiche:</w:t>
      </w:r>
    </w:p>
    <w:p w14:paraId="36584F0B" w14:textId="77777777" w:rsidR="00551D5B" w:rsidRDefault="00335AD2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74DD2904" w14:textId="77777777" w:rsidR="00551D5B" w:rsidRDefault="00335AD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rFonts w:ascii="Arial" w:eastAsia="Arial" w:hAnsi="Arial" w:cs="Arial"/>
        </w:rPr>
        <w:t>predispone un registro di prenotazioni per l’utilizzo dei laboratori;</w:t>
      </w:r>
    </w:p>
    <w:p w14:paraId="637B7E5B" w14:textId="77777777" w:rsidR="00551D5B" w:rsidRDefault="00335AD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rFonts w:ascii="Arial" w:eastAsia="Arial" w:hAnsi="Arial" w:cs="Arial"/>
        </w:rPr>
        <w:t xml:space="preserve">predispone il registro per le firme;              </w:t>
      </w:r>
    </w:p>
    <w:p w14:paraId="13AB454C" w14:textId="77777777" w:rsidR="00551D5B" w:rsidRDefault="00335AD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rFonts w:ascii="Arial" w:eastAsia="Arial" w:hAnsi="Arial" w:cs="Arial"/>
        </w:rPr>
        <w:t xml:space="preserve">effettua verifica periodica delle attrezzature al fine di agevolare il corretto uso delle apparecchiature          </w:t>
      </w:r>
    </w:p>
    <w:p w14:paraId="2C8E3F17" w14:textId="77777777" w:rsidR="00551D5B" w:rsidRDefault="00335AD2">
      <w:pPr>
        <w:pBdr>
          <w:top w:val="nil"/>
          <w:left w:val="nil"/>
          <w:bottom w:val="nil"/>
          <w:right w:val="nil"/>
          <w:between w:val="nil"/>
        </w:pBdr>
        <w:ind w:left="144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in relazione a quanto previsto nel seguente regolamento;</w:t>
      </w:r>
    </w:p>
    <w:p w14:paraId="68171DF5" w14:textId="77777777" w:rsidR="00551D5B" w:rsidRDefault="00335AD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rFonts w:ascii="Arial" w:eastAsia="Arial" w:hAnsi="Arial" w:cs="Arial"/>
        </w:rPr>
        <w:t>raccoglie segnalazioni e richieste da parte dei docenti (anomali di funzionamento, guasti, migliorie da apportare, ecc.)</w:t>
      </w:r>
    </w:p>
    <w:p w14:paraId="59E54094" w14:textId="77777777" w:rsidR="00551D5B" w:rsidRDefault="00335AD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rFonts w:ascii="Arial" w:eastAsia="Arial" w:hAnsi="Arial" w:cs="Arial"/>
        </w:rPr>
        <w:t>consegna (su richiesta scritta del docente) il materiale tecnologico conservato negli armadi (videoproiettore, computer portatile, ecc.)</w:t>
      </w:r>
    </w:p>
    <w:p w14:paraId="4AEB6247" w14:textId="77777777" w:rsidR="00551D5B" w:rsidRDefault="00335AD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rFonts w:ascii="Arial" w:eastAsia="Arial" w:hAnsi="Arial" w:cs="Arial"/>
        </w:rPr>
        <w:t xml:space="preserve">fornisce il suo supporto ai docenti che ne fanno richiesta nelle attività che prevedono l’uso dei laboratori informatici;      </w:t>
      </w:r>
    </w:p>
    <w:p w14:paraId="432628F1" w14:textId="77777777" w:rsidR="00551D5B" w:rsidRDefault="00335AD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rFonts w:ascii="Arial" w:eastAsia="Arial" w:hAnsi="Arial" w:cs="Arial"/>
        </w:rPr>
        <w:t>provvede a contattare le ditte di assistenza per mantenere in efficienza le apparecchiature;</w:t>
      </w:r>
    </w:p>
    <w:p w14:paraId="29FD75A7" w14:textId="77777777" w:rsidR="00551D5B" w:rsidRDefault="00551D5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</w:rPr>
      </w:pPr>
    </w:p>
    <w:p w14:paraId="7B9741CF" w14:textId="77777777" w:rsidR="00551D5B" w:rsidRDefault="00335AD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Non è consentito l’uso di prodotti software che non siano stati regolarmente acquistati dalla Scuola e per i quali non sia stata rilasciata licenza d’uso, a meno che non siano prodotti freeware.</w:t>
      </w:r>
    </w:p>
    <w:p w14:paraId="74C4A09A" w14:textId="77777777" w:rsidR="00551D5B" w:rsidRDefault="00551D5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36521E45" w14:textId="77777777" w:rsidR="00551D5B" w:rsidRDefault="00335AD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I docenti e gli studenti non possono installare software sui PC del laboratorio: possono, però, </w:t>
      </w:r>
      <w:r>
        <w:rPr>
          <w:rFonts w:ascii="Arial" w:eastAsia="Arial" w:hAnsi="Arial" w:cs="Arial"/>
        </w:rPr>
        <w:t>chiedere</w:t>
      </w:r>
      <w:r>
        <w:rPr>
          <w:rFonts w:ascii="Arial" w:eastAsia="Arial" w:hAnsi="Arial" w:cs="Arial"/>
          <w:color w:val="000000"/>
        </w:rPr>
        <w:t xml:space="preserve"> l’installazione al personale incaricato.</w:t>
      </w:r>
    </w:p>
    <w:p w14:paraId="07600D52" w14:textId="77777777" w:rsidR="00551D5B" w:rsidRDefault="00551D5B">
      <w:pPr>
        <w:pBdr>
          <w:top w:val="nil"/>
          <w:left w:val="nil"/>
          <w:bottom w:val="nil"/>
          <w:right w:val="nil"/>
          <w:between w:val="nil"/>
        </w:pBdr>
        <w:ind w:left="720" w:hanging="720"/>
        <w:jc w:val="both"/>
        <w:rPr>
          <w:rFonts w:ascii="Arial" w:eastAsia="Arial" w:hAnsi="Arial" w:cs="Arial"/>
          <w:color w:val="000000"/>
        </w:rPr>
      </w:pPr>
    </w:p>
    <w:p w14:paraId="0AEBA483" w14:textId="77777777" w:rsidR="00551D5B" w:rsidRDefault="00335AD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Di norma non è consentito il deposito di zaini o cappotti.</w:t>
      </w:r>
    </w:p>
    <w:p w14:paraId="0D12DF07" w14:textId="77777777" w:rsidR="00551D5B" w:rsidRDefault="00551D5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</w:rPr>
      </w:pPr>
    </w:p>
    <w:p w14:paraId="2802D42E" w14:textId="77777777" w:rsidR="00551D5B" w:rsidRDefault="00551D5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</w:rPr>
      </w:pPr>
    </w:p>
    <w:p w14:paraId="0F92AAE0" w14:textId="77777777" w:rsidR="00551D5B" w:rsidRDefault="00335AD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32"/>
          <w:szCs w:val="32"/>
        </w:rPr>
      </w:pPr>
      <w:proofErr w:type="gramStart"/>
      <w:r>
        <w:rPr>
          <w:rFonts w:ascii="Arial" w:eastAsia="Arial" w:hAnsi="Arial" w:cs="Arial"/>
          <w:b/>
          <w:sz w:val="24"/>
          <w:szCs w:val="24"/>
        </w:rPr>
        <w:t>E’</w:t>
      </w:r>
      <w:proofErr w:type="gramEnd"/>
      <w:r>
        <w:rPr>
          <w:rFonts w:ascii="Arial" w:eastAsia="Arial" w:hAnsi="Arial" w:cs="Arial"/>
          <w:b/>
          <w:sz w:val="24"/>
          <w:szCs w:val="24"/>
        </w:rPr>
        <w:t xml:space="preserve"> vietato</w:t>
      </w:r>
    </w:p>
    <w:p w14:paraId="08B215C4" w14:textId="77777777" w:rsidR="00551D5B" w:rsidRDefault="00335AD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1440"/>
        <w:jc w:val="both"/>
        <w:rPr>
          <w:color w:val="000000"/>
        </w:rPr>
      </w:pPr>
      <w:r>
        <w:rPr>
          <w:rFonts w:ascii="Arial" w:eastAsia="Arial" w:hAnsi="Arial" w:cs="Arial"/>
          <w:color w:val="000000"/>
        </w:rPr>
        <w:t xml:space="preserve">l’utilizzo delle apparecchiature per motivi personali non attinenti alla professione docente o all’attività </w:t>
      </w:r>
      <w:proofErr w:type="spellStart"/>
      <w:proofErr w:type="gramStart"/>
      <w:r>
        <w:rPr>
          <w:rFonts w:ascii="Arial" w:eastAsia="Arial" w:hAnsi="Arial" w:cs="Arial"/>
          <w:color w:val="000000"/>
        </w:rPr>
        <w:t>formativa.Ove</w:t>
      </w:r>
      <w:proofErr w:type="spellEnd"/>
      <w:proofErr w:type="gramEnd"/>
      <w:r>
        <w:rPr>
          <w:rFonts w:ascii="Arial" w:eastAsia="Arial" w:hAnsi="Arial" w:cs="Arial"/>
          <w:color w:val="000000"/>
        </w:rPr>
        <w:t>, in casi eccezionali, si intenda svolgere altre attività è necessario ottenere preventivamente l’autorizzazione della dirigenza;</w:t>
      </w:r>
    </w:p>
    <w:p w14:paraId="32F9B122" w14:textId="77777777" w:rsidR="00551D5B" w:rsidRDefault="00335AD2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1440"/>
        <w:jc w:val="both"/>
        <w:rPr>
          <w:color w:val="000000"/>
        </w:rPr>
      </w:pPr>
      <w:r>
        <w:rPr>
          <w:rFonts w:ascii="Arial" w:eastAsia="Arial" w:hAnsi="Arial" w:cs="Arial"/>
          <w:color w:val="000000"/>
        </w:rPr>
        <w:t>far utilizzare il laboratorio a studenti senza la presenza costante di un docente che se ne assuma la responsabilità;</w:t>
      </w:r>
    </w:p>
    <w:p w14:paraId="300D3048" w14:textId="77777777" w:rsidR="00551D5B" w:rsidRDefault="00335AD2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1440"/>
        <w:jc w:val="both"/>
        <w:rPr>
          <w:color w:val="000000"/>
        </w:rPr>
      </w:pPr>
      <w:r>
        <w:rPr>
          <w:rFonts w:ascii="Arial" w:eastAsia="Arial" w:hAnsi="Arial" w:cs="Arial"/>
          <w:color w:val="000000"/>
        </w:rPr>
        <w:t>utilizzare servizi “World Wide Web” (e-mail, forum, chat, blog, file sharing, e-commerce, ecc.) per scopi non legati a studio o attività didattica;</w:t>
      </w:r>
    </w:p>
    <w:p w14:paraId="05020636" w14:textId="77777777" w:rsidR="00551D5B" w:rsidRDefault="00335AD2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1440"/>
        <w:jc w:val="both"/>
        <w:rPr>
          <w:color w:val="000000"/>
        </w:rPr>
      </w:pPr>
      <w:r>
        <w:rPr>
          <w:rFonts w:ascii="Arial" w:eastAsia="Arial" w:hAnsi="Arial" w:cs="Arial"/>
          <w:color w:val="000000"/>
        </w:rPr>
        <w:t>modific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color w:val="000000"/>
        </w:rPr>
        <w:t>re le configurazioni di sistema delle macchine;</w:t>
      </w:r>
    </w:p>
    <w:p w14:paraId="39B5071B" w14:textId="77777777" w:rsidR="00551D5B" w:rsidRDefault="00335AD2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1440"/>
        <w:jc w:val="both"/>
        <w:rPr>
          <w:color w:val="000000"/>
        </w:rPr>
      </w:pPr>
      <w:r>
        <w:rPr>
          <w:rFonts w:ascii="Arial" w:eastAsia="Arial" w:hAnsi="Arial" w:cs="Arial"/>
          <w:color w:val="000000"/>
        </w:rPr>
        <w:t>utilizzare programmi che possano violare la sicurezza dei sistemi locali e remoti;</w:t>
      </w:r>
    </w:p>
    <w:p w14:paraId="70DE6734" w14:textId="77777777" w:rsidR="00551D5B" w:rsidRDefault="00335AD2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1440"/>
        <w:jc w:val="both"/>
        <w:rPr>
          <w:color w:val="000000"/>
        </w:rPr>
      </w:pPr>
      <w:r>
        <w:rPr>
          <w:rFonts w:ascii="Arial" w:eastAsia="Arial" w:hAnsi="Arial" w:cs="Arial"/>
          <w:color w:val="000000"/>
        </w:rPr>
        <w:t>inserire password aggiuntive per bloccare o disabilitare qualsiasi funzione o documento: tutti i documenti dovranno essere in chiaro, non protetti, non criptati;</w:t>
      </w:r>
    </w:p>
    <w:p w14:paraId="1F2A3246" w14:textId="77777777" w:rsidR="00551D5B" w:rsidRDefault="00335AD2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1440"/>
        <w:jc w:val="both"/>
        <w:rPr>
          <w:color w:val="000000"/>
        </w:rPr>
      </w:pPr>
      <w:r>
        <w:rPr>
          <w:rFonts w:ascii="Arial" w:eastAsia="Arial" w:hAnsi="Arial" w:cs="Arial"/>
          <w:color w:val="000000"/>
        </w:rPr>
        <w:t>cancellare, spostare, comprimere o accedere a file altrui;</w:t>
      </w:r>
    </w:p>
    <w:p w14:paraId="30D76EFD" w14:textId="77777777" w:rsidR="00551D5B" w:rsidRDefault="00335AD2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ind w:left="1440"/>
        <w:jc w:val="both"/>
        <w:rPr>
          <w:color w:val="000000"/>
        </w:rPr>
      </w:pPr>
      <w:r>
        <w:rPr>
          <w:rFonts w:ascii="Arial" w:eastAsia="Arial" w:hAnsi="Arial" w:cs="Arial"/>
          <w:color w:val="000000"/>
        </w:rPr>
        <w:t>effettuare tentativi di accesso non autorizzati a banche dati locali o remote, a file o servizi riservati e/o connessi alla gestione del sistema;</w:t>
      </w:r>
    </w:p>
    <w:p w14:paraId="53C9A54B" w14:textId="77777777" w:rsidR="00551D5B" w:rsidRDefault="00335AD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1440"/>
        <w:jc w:val="both"/>
        <w:rPr>
          <w:color w:val="000000"/>
        </w:rPr>
      </w:pPr>
      <w:r>
        <w:rPr>
          <w:rFonts w:ascii="Arial" w:eastAsia="Arial" w:hAnsi="Arial" w:cs="Arial"/>
          <w:color w:val="000000"/>
        </w:rPr>
        <w:t>influenzare la rete in modo da limitarne l’operatività o l’accesso da parte di altri utenti.</w:t>
      </w:r>
    </w:p>
    <w:p w14:paraId="79D70FB9" w14:textId="77777777" w:rsidR="00551D5B" w:rsidRDefault="00551D5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4A833879" w14:textId="77777777" w:rsidR="00551D5B" w:rsidRDefault="00551D5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271A54FF" w14:textId="77777777" w:rsidR="00551D5B" w:rsidRDefault="00335AD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Postazioni multimediali e reti presenti nella Scuola</w:t>
      </w:r>
    </w:p>
    <w:p w14:paraId="383B88B6" w14:textId="77777777" w:rsidR="00551D5B" w:rsidRDefault="00551D5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8"/>
          <w:szCs w:val="28"/>
        </w:rPr>
      </w:pPr>
    </w:p>
    <w:p w14:paraId="5EF8924B" w14:textId="77777777" w:rsidR="00551D5B" w:rsidRDefault="00335AD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>Nella Scuola sono presenti laboratori informatici in tutti i plessi e laboratori linguistici nei plessi di Sant’Erasmo (scuola Primaria) e della scuola secondaria di I grado collegati con la rete LAN e ad Internet</w:t>
      </w:r>
      <w:r>
        <w:rPr>
          <w:rFonts w:ascii="Arial" w:eastAsia="Arial" w:hAnsi="Arial" w:cs="Arial"/>
        </w:rPr>
        <w:t>.</w:t>
      </w:r>
    </w:p>
    <w:p w14:paraId="011141D5" w14:textId="77777777" w:rsidR="00551D5B" w:rsidRDefault="00335AD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color w:val="000000"/>
        </w:rPr>
        <w:t>’utilizzo dei laboratori è destinato prioritariamente all’attività didattica delle classi, su prenotazione da effettuare su apposito registro</w:t>
      </w:r>
      <w:r>
        <w:rPr>
          <w:rFonts w:ascii="Arial" w:eastAsia="Arial" w:hAnsi="Arial" w:cs="Arial"/>
        </w:rPr>
        <w:t>.</w:t>
      </w:r>
    </w:p>
    <w:p w14:paraId="0E174227" w14:textId="77777777" w:rsidR="00551D5B" w:rsidRDefault="00335AD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In via subordinata, i laboratori possono essere utilizzati da:</w:t>
      </w:r>
    </w:p>
    <w:p w14:paraId="2D51875F" w14:textId="77777777" w:rsidR="00551D5B" w:rsidRDefault="00335AD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Docenti;</w:t>
      </w:r>
    </w:p>
    <w:p w14:paraId="2BC30524" w14:textId="77777777" w:rsidR="00551D5B" w:rsidRDefault="00335AD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da gruppi di studenti con la presenza, il controllo o l’assistenza di almeno un docente;</w:t>
      </w:r>
    </w:p>
    <w:p w14:paraId="73A90C0E" w14:textId="77777777" w:rsidR="00551D5B" w:rsidRDefault="00335AD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da personale esterno che segue corsi approvati, ospitati o gestiti dall’Istituto.</w:t>
      </w:r>
    </w:p>
    <w:p w14:paraId="374072B4" w14:textId="77777777" w:rsidR="00551D5B" w:rsidRDefault="00551D5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3E7D3E21" w14:textId="77777777" w:rsidR="00551D5B" w:rsidRDefault="00335AD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Disposizioni sull’accesso al Laboratorio</w:t>
      </w:r>
    </w:p>
    <w:p w14:paraId="65C5508D" w14:textId="77777777" w:rsidR="00551D5B" w:rsidRDefault="00551D5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8"/>
          <w:szCs w:val="28"/>
        </w:rPr>
      </w:pPr>
    </w:p>
    <w:p w14:paraId="5DB025E2" w14:textId="77777777" w:rsidR="00551D5B" w:rsidRDefault="00335AD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L’accesso da parte delle classi al laboratorio è consentito solo con la presenza costante di un docente.</w:t>
      </w:r>
    </w:p>
    <w:p w14:paraId="49AA482F" w14:textId="77777777" w:rsidR="00551D5B" w:rsidRDefault="00335AD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Il docente che intende utilizzare il laboratorio con la sua classe deve prenotare i giorni e le ore di utilizzo con congruo anticipo.</w:t>
      </w:r>
    </w:p>
    <w:p w14:paraId="24A0214C" w14:textId="77777777" w:rsidR="00551D5B" w:rsidRDefault="00335AD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Il docente è responsabile di quanto avviene nelle proprie ore in laboratorio.</w:t>
      </w:r>
      <w:r>
        <w:rPr>
          <w:rFonts w:ascii="Arial" w:eastAsia="Arial" w:hAnsi="Arial" w:cs="Arial"/>
        </w:rPr>
        <w:t xml:space="preserve"> </w:t>
      </w:r>
      <w:proofErr w:type="gramStart"/>
      <w:r>
        <w:rPr>
          <w:rFonts w:ascii="Arial" w:eastAsia="Arial" w:hAnsi="Arial" w:cs="Arial"/>
          <w:color w:val="000000"/>
        </w:rPr>
        <w:t>E’</w:t>
      </w:r>
      <w:proofErr w:type="gramEnd"/>
      <w:r>
        <w:rPr>
          <w:rFonts w:ascii="Arial" w:eastAsia="Arial" w:hAnsi="Arial" w:cs="Arial"/>
          <w:color w:val="000000"/>
        </w:rPr>
        <w:t xml:space="preserve"> perciò tenuto:</w:t>
      </w:r>
    </w:p>
    <w:p w14:paraId="2E2A1B81" w14:textId="77777777" w:rsidR="00551D5B" w:rsidRDefault="00551D5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206DF4DD" w14:textId="77777777" w:rsidR="00551D5B" w:rsidRDefault="00335AD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 illustrare agli studenti il presente Regolamento e gli eventuali problemi che possono verificarsi nella non corretta applicazione delle regole nell’uso di Internet;</w:t>
      </w:r>
    </w:p>
    <w:p w14:paraId="35578353" w14:textId="77777777" w:rsidR="00551D5B" w:rsidRDefault="00335AD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 sorvegliare costantemente le attività degli alunni;</w:t>
      </w:r>
    </w:p>
    <w:p w14:paraId="7955D41A" w14:textId="77777777" w:rsidR="00551D5B" w:rsidRDefault="00335AD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 indicare il corretto uso di hardware e software;</w:t>
      </w:r>
    </w:p>
    <w:p w14:paraId="6CB6D830" w14:textId="77777777" w:rsidR="00551D5B" w:rsidRDefault="00335AD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 rivolgersi al Referente di plesso o all’esperto che collabora con la Scuola per l’installazione di nuovo software;</w:t>
      </w:r>
    </w:p>
    <w:p w14:paraId="3D909543" w14:textId="77777777" w:rsidR="00551D5B" w:rsidRDefault="00335AD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 controllare che gli alunni chiudano la connessione ad Internet e spengano correttamente i computer alla fine della sessione di lavoro, e che l’aula sia lasciata in condizione adeguata </w:t>
      </w:r>
      <w:proofErr w:type="gramStart"/>
      <w:r>
        <w:rPr>
          <w:rFonts w:ascii="Arial" w:eastAsia="Arial" w:hAnsi="Arial" w:cs="Arial"/>
        </w:rPr>
        <w:t>per</w:t>
      </w:r>
      <w:proofErr w:type="gramEnd"/>
      <w:r>
        <w:rPr>
          <w:rFonts w:ascii="Arial" w:eastAsia="Arial" w:hAnsi="Arial" w:cs="Arial"/>
        </w:rPr>
        <w:t xml:space="preserve"> ospitare altra classe;</w:t>
      </w:r>
    </w:p>
    <w:p w14:paraId="6EBAED80" w14:textId="77777777" w:rsidR="00551D5B" w:rsidRDefault="00551D5B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color w:val="000000"/>
        </w:rPr>
      </w:pPr>
    </w:p>
    <w:p w14:paraId="14363041" w14:textId="77777777" w:rsidR="00551D5B" w:rsidRDefault="00335AD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L’accesso e l’utilizzo del laboratorio anche in orario extracurricolare è consentito, nell’ambito dei progetti e delle convenzioni autorizzate, solo con la presenza di un docente o di chi contrattualmente ne svolge le funzioni, che si assume la responsabilità di gestire la struttura tecnologica e di vigilare sul suo corretto utilizzo.</w:t>
      </w:r>
    </w:p>
    <w:p w14:paraId="7DE5DEB0" w14:textId="77777777" w:rsidR="00551D5B" w:rsidRDefault="00551D5B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</w:rPr>
      </w:pPr>
    </w:p>
    <w:p w14:paraId="769D052A" w14:textId="77777777" w:rsidR="00551D5B" w:rsidRDefault="00335AD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Il laboratorio non deve essere mai lasciato aperto o incustodito.</w:t>
      </w:r>
    </w:p>
    <w:p w14:paraId="00DC0696" w14:textId="77777777" w:rsidR="00551D5B" w:rsidRDefault="00551D5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13F55261" w14:textId="77777777" w:rsidR="00551D5B" w:rsidRDefault="00335AD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Accesso ad Internet</w:t>
      </w:r>
    </w:p>
    <w:p w14:paraId="45661B52" w14:textId="77777777" w:rsidR="00551D5B" w:rsidRDefault="00551D5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8"/>
          <w:szCs w:val="28"/>
        </w:rPr>
      </w:pPr>
    </w:p>
    <w:p w14:paraId="7932F416" w14:textId="77777777" w:rsidR="00551D5B" w:rsidRDefault="00335AD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L’uso che viene fatto di Internet deve essere esclusivamente di comprovata valenza didattica scientifica e di ricerca.</w:t>
      </w:r>
    </w:p>
    <w:p w14:paraId="32CAE9AD" w14:textId="77777777" w:rsidR="00551D5B" w:rsidRDefault="00335AD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Tutti gli utenti connessi ad Internet devono rispettare, oltre al presente Regolamento, la legislazione vigente e la </w:t>
      </w:r>
      <w:r>
        <w:rPr>
          <w:rFonts w:ascii="Arial" w:eastAsia="Arial" w:hAnsi="Arial" w:cs="Arial"/>
          <w:i/>
          <w:color w:val="000000"/>
        </w:rPr>
        <w:t xml:space="preserve">netiquette </w:t>
      </w:r>
      <w:r>
        <w:rPr>
          <w:rFonts w:ascii="Arial" w:eastAsia="Arial" w:hAnsi="Arial" w:cs="Arial"/>
          <w:color w:val="000000"/>
        </w:rPr>
        <w:t>(regole di buon comportamento in rete).</w:t>
      </w:r>
    </w:p>
    <w:p w14:paraId="2D736B17" w14:textId="77777777" w:rsidR="00551D5B" w:rsidRDefault="00335AD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Username e password di accesso a Internet vengono assegnate individualmente solo al personale docente e ATA della Scuola e non agli alunni; </w:t>
      </w:r>
    </w:p>
    <w:p w14:paraId="3FE011A5" w14:textId="77777777" w:rsidR="00551D5B" w:rsidRDefault="00335AD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color w:val="000000"/>
        </w:rPr>
        <w:t xml:space="preserve">li alunni possono navigare solo sotto la diretta sorveglianza del docente che inserirà le proprie credenziali avendo cura di non farle carpire; </w:t>
      </w:r>
    </w:p>
    <w:p w14:paraId="1211BAF0" w14:textId="77777777" w:rsidR="00551D5B" w:rsidRDefault="00335AD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color w:val="000000"/>
        </w:rPr>
        <w:t>l docente è tenuto non solo a verificare continuamente la navigazione ma è anche direttamente responsabile dell’utilizzo di Internet da parte degli alunni cui ha dato la possibilità di collegarsi alla rete.</w:t>
      </w:r>
    </w:p>
    <w:p w14:paraId="4D3D546A" w14:textId="77777777" w:rsidR="00551D5B" w:rsidRDefault="00551D5B">
      <w:pPr>
        <w:pBdr>
          <w:top w:val="nil"/>
          <w:left w:val="nil"/>
          <w:bottom w:val="nil"/>
          <w:right w:val="nil"/>
          <w:between w:val="nil"/>
        </w:pBdr>
        <w:ind w:left="720" w:hanging="720"/>
        <w:jc w:val="both"/>
        <w:rPr>
          <w:rFonts w:ascii="Arial" w:eastAsia="Arial" w:hAnsi="Arial" w:cs="Arial"/>
          <w:color w:val="000000"/>
        </w:rPr>
      </w:pPr>
    </w:p>
    <w:p w14:paraId="44DC4E6F" w14:textId="77777777" w:rsidR="00551D5B" w:rsidRDefault="00335AD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Sanzioni</w:t>
      </w:r>
    </w:p>
    <w:p w14:paraId="52B9CFB1" w14:textId="77777777" w:rsidR="00551D5B" w:rsidRDefault="00551D5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sz w:val="28"/>
          <w:szCs w:val="28"/>
        </w:rPr>
      </w:pPr>
    </w:p>
    <w:p w14:paraId="3D618B33" w14:textId="77777777" w:rsidR="00551D5B" w:rsidRDefault="00335AD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La Dirigente Scolastica, sentiti i r</w:t>
      </w:r>
      <w:r>
        <w:rPr>
          <w:rFonts w:ascii="Arial" w:eastAsia="Arial" w:hAnsi="Arial" w:cs="Arial"/>
        </w:rPr>
        <w:t>eferenti di plesso</w:t>
      </w:r>
      <w:r>
        <w:rPr>
          <w:rFonts w:ascii="Arial" w:eastAsia="Arial" w:hAnsi="Arial" w:cs="Arial"/>
          <w:color w:val="000000"/>
        </w:rPr>
        <w:t>, provvederà a mettere in atto azioni volte alla individuazione di violazioni al presente Regolamento.</w:t>
      </w:r>
    </w:p>
    <w:p w14:paraId="6225EB75" w14:textId="77777777" w:rsidR="00551D5B" w:rsidRDefault="00335AD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 seconda della gravità, potranno essere su richiamo verbale o scritto, limitazione dell’accesso alla rete o a Internet, sospensione temporanea o definitiva dell’accesso al laboratorio multimediale, riconoscimento economico del danno arrecato.</w:t>
      </w:r>
    </w:p>
    <w:p w14:paraId="63C6CFBA" w14:textId="77777777" w:rsidR="00551D5B" w:rsidRDefault="00551D5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1717BDFA" w14:textId="7C8D0B35" w:rsidR="00551D5B" w:rsidRPr="000A202F" w:rsidRDefault="00335AD2" w:rsidP="000A202F">
      <w:pPr>
        <w:pBdr>
          <w:top w:val="nil"/>
          <w:left w:val="nil"/>
          <w:bottom w:val="nil"/>
          <w:right w:val="nil"/>
          <w:between w:val="nil"/>
        </w:pBdr>
        <w:ind w:left="2880" w:firstLine="720"/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         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                          </w:t>
      </w:r>
    </w:p>
    <w:p w14:paraId="04DFE941" w14:textId="77777777" w:rsidR="00551D5B" w:rsidRPr="000A202F" w:rsidRDefault="00551D5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FF0000"/>
          <w:sz w:val="24"/>
          <w:szCs w:val="24"/>
        </w:rPr>
      </w:pPr>
    </w:p>
    <w:p w14:paraId="1D041664" w14:textId="77777777" w:rsidR="00551D5B" w:rsidRDefault="00551D5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4"/>
          <w:szCs w:val="24"/>
        </w:rPr>
      </w:pPr>
    </w:p>
    <w:sectPr w:rsidR="00551D5B">
      <w:pgSz w:w="11900" w:h="16840"/>
      <w:pgMar w:top="850" w:right="1133" w:bottom="1133" w:left="566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Apple Chancery">
    <w:charset w:val="00"/>
    <w:family w:val="auto"/>
    <w:pitch w:val="variable"/>
    <w:sig w:usb0="80000067" w:usb1="00000003" w:usb2="00000000" w:usb3="00000000" w:csb0="000001F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E45A1"/>
    <w:multiLevelType w:val="multilevel"/>
    <w:tmpl w:val="E42CFB9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01DF6438"/>
    <w:multiLevelType w:val="multilevel"/>
    <w:tmpl w:val="0B76F39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0BB24EA6"/>
    <w:multiLevelType w:val="multilevel"/>
    <w:tmpl w:val="03AAD51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10EC5CD6"/>
    <w:multiLevelType w:val="multilevel"/>
    <w:tmpl w:val="6D4C57F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2EE07C84"/>
    <w:multiLevelType w:val="multilevel"/>
    <w:tmpl w:val="49F4730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 w15:restartNumberingAfterBreak="0">
    <w:nsid w:val="2FA2286F"/>
    <w:multiLevelType w:val="multilevel"/>
    <w:tmpl w:val="C598116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 w15:restartNumberingAfterBreak="0">
    <w:nsid w:val="39232F63"/>
    <w:multiLevelType w:val="multilevel"/>
    <w:tmpl w:val="6B2C1452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 w15:restartNumberingAfterBreak="0">
    <w:nsid w:val="431A0F6F"/>
    <w:multiLevelType w:val="multilevel"/>
    <w:tmpl w:val="95D23C0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8" w15:restartNumberingAfterBreak="0">
    <w:nsid w:val="4F0D7863"/>
    <w:multiLevelType w:val="multilevel"/>
    <w:tmpl w:val="A3F0B78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9" w15:restartNumberingAfterBreak="0">
    <w:nsid w:val="53715CB1"/>
    <w:multiLevelType w:val="multilevel"/>
    <w:tmpl w:val="8640CCCC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0" w15:restartNumberingAfterBreak="0">
    <w:nsid w:val="60E57F0B"/>
    <w:multiLevelType w:val="multilevel"/>
    <w:tmpl w:val="5E765A7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742919295">
    <w:abstractNumId w:val="4"/>
  </w:num>
  <w:num w:numId="2" w16cid:durableId="1460875735">
    <w:abstractNumId w:val="6"/>
  </w:num>
  <w:num w:numId="3" w16cid:durableId="1724017511">
    <w:abstractNumId w:val="0"/>
  </w:num>
  <w:num w:numId="4" w16cid:durableId="731538461">
    <w:abstractNumId w:val="9"/>
  </w:num>
  <w:num w:numId="5" w16cid:durableId="930511259">
    <w:abstractNumId w:val="5"/>
  </w:num>
  <w:num w:numId="6" w16cid:durableId="1883592247">
    <w:abstractNumId w:val="7"/>
  </w:num>
  <w:num w:numId="7" w16cid:durableId="1373850086">
    <w:abstractNumId w:val="1"/>
  </w:num>
  <w:num w:numId="8" w16cid:durableId="1125270028">
    <w:abstractNumId w:val="3"/>
  </w:num>
  <w:num w:numId="9" w16cid:durableId="337462768">
    <w:abstractNumId w:val="2"/>
  </w:num>
  <w:num w:numId="10" w16cid:durableId="1841122510">
    <w:abstractNumId w:val="10"/>
  </w:num>
  <w:num w:numId="11" w16cid:durableId="96052786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D5B"/>
    <w:rsid w:val="000A202F"/>
    <w:rsid w:val="00335AD2"/>
    <w:rsid w:val="00517AD3"/>
    <w:rsid w:val="00551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07B11"/>
  <w15:docId w15:val="{6A547DFB-E24C-4FC7-9273-1E2221F5A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widowControl w:val="0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ic8fh007@istruzione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0" Type="http://schemas.openxmlformats.org/officeDocument/2006/relationships/hyperlink" Target="http://www.ic2ciccone.edu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aic8fh007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1286</Words>
  <Characters>7335</Characters>
  <Application>Microsoft Office Word</Application>
  <DocSecurity>0</DocSecurity>
  <Lines>61</Lines>
  <Paragraphs>17</Paragraphs>
  <ScaleCrop>false</ScaleCrop>
  <Company/>
  <LinksUpToDate>false</LinksUpToDate>
  <CharactersWithSpaces>8604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giuseppe notaro</cp:lastModifiedBy>
  <cp:revision>3</cp:revision>
  <dcterms:created xsi:type="dcterms:W3CDTF">2023-10-01T16:18:00Z</dcterms:created>
  <dcterms:modified xsi:type="dcterms:W3CDTF">2023-10-01T16:47:00Z</dcterms:modified>
</cp:coreProperties>
</file>